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70854" w14:textId="77777777" w:rsidR="00016E73" w:rsidRPr="00407A9E" w:rsidRDefault="00016E73" w:rsidP="00407A9E">
      <w:pPr>
        <w:pStyle w:val="Sansinterligne"/>
        <w:jc w:val="center"/>
        <w:rPr>
          <w:rFonts w:ascii="Verdana" w:hAnsi="Verdana"/>
          <w:b/>
          <w:lang w:eastAsia="fr-FR"/>
        </w:rPr>
      </w:pPr>
      <w:bookmarkStart w:id="0" w:name="_Hlk182323727"/>
      <w:bookmarkEnd w:id="0"/>
      <w:r w:rsidRPr="00407A9E">
        <w:rPr>
          <w:rFonts w:ascii="Verdana" w:hAnsi="Verdana"/>
          <w:b/>
          <w:lang w:eastAsia="fr-FR"/>
        </w:rPr>
        <w:t>Compte-rendu sommaire</w:t>
      </w:r>
    </w:p>
    <w:p w14:paraId="67970855" w14:textId="01A97E5B" w:rsidR="00016E73" w:rsidRPr="006F1BD9" w:rsidRDefault="00016E73" w:rsidP="00016E73">
      <w:pPr>
        <w:spacing w:after="0" w:line="240" w:lineRule="auto"/>
        <w:jc w:val="center"/>
        <w:outlineLvl w:val="0"/>
        <w:rPr>
          <w:rFonts w:ascii="Verdana" w:eastAsia="Times New Roman" w:hAnsi="Verdana" w:cs="Times New Roman"/>
          <w:b/>
          <w:bCs/>
          <w:kern w:val="36"/>
          <w:sz w:val="20"/>
          <w:szCs w:val="20"/>
          <w:lang w:eastAsia="fr-FR"/>
        </w:rPr>
      </w:pPr>
      <w:r w:rsidRPr="00F61FA4">
        <w:rPr>
          <w:rFonts w:ascii="Verdana" w:eastAsia="Times New Roman" w:hAnsi="Verdana" w:cs="Times New Roman"/>
          <w:b/>
          <w:bCs/>
          <w:kern w:val="36"/>
          <w:sz w:val="20"/>
          <w:szCs w:val="20"/>
          <w:lang w:eastAsia="fr-FR"/>
        </w:rPr>
        <w:t>de la séance du</w:t>
      </w:r>
      <w:r w:rsidRPr="006F1BD9">
        <w:rPr>
          <w:rFonts w:ascii="Verdana" w:eastAsia="Times New Roman" w:hAnsi="Verdana" w:cs="Times New Roman"/>
          <w:b/>
          <w:bCs/>
          <w:kern w:val="36"/>
          <w:sz w:val="20"/>
          <w:szCs w:val="20"/>
          <w:lang w:eastAsia="fr-FR"/>
        </w:rPr>
        <w:t xml:space="preserve"> conseil municipal </w:t>
      </w:r>
      <w:r w:rsidR="001322B0">
        <w:rPr>
          <w:rFonts w:ascii="Verdana" w:eastAsia="Times New Roman" w:hAnsi="Verdana" w:cs="Times New Roman"/>
          <w:b/>
          <w:bCs/>
          <w:kern w:val="36"/>
          <w:sz w:val="20"/>
          <w:szCs w:val="20"/>
          <w:lang w:eastAsia="fr-FR"/>
        </w:rPr>
        <w:t xml:space="preserve">du </w:t>
      </w:r>
      <w:r w:rsidR="00896C15">
        <w:rPr>
          <w:rFonts w:ascii="Verdana" w:eastAsia="Times New Roman" w:hAnsi="Verdana" w:cs="Times New Roman"/>
          <w:b/>
          <w:bCs/>
          <w:kern w:val="36"/>
          <w:sz w:val="20"/>
          <w:szCs w:val="20"/>
          <w:lang w:eastAsia="fr-FR"/>
        </w:rPr>
        <w:t>10 avril</w:t>
      </w:r>
      <w:r w:rsidR="007C21EE">
        <w:rPr>
          <w:rFonts w:ascii="Verdana" w:eastAsia="Times New Roman" w:hAnsi="Verdana" w:cs="Times New Roman"/>
          <w:b/>
          <w:bCs/>
          <w:kern w:val="36"/>
          <w:sz w:val="20"/>
          <w:szCs w:val="20"/>
          <w:lang w:eastAsia="fr-FR"/>
        </w:rPr>
        <w:t xml:space="preserve"> 2025</w:t>
      </w:r>
    </w:p>
    <w:p w14:paraId="67970856" w14:textId="77777777" w:rsidR="00016E73" w:rsidRPr="006F1BD9" w:rsidRDefault="00016E73" w:rsidP="00016E73">
      <w:pPr>
        <w:spacing w:after="0" w:line="240" w:lineRule="auto"/>
        <w:jc w:val="center"/>
        <w:rPr>
          <w:rFonts w:ascii="Verdana" w:eastAsia="Times New Roman" w:hAnsi="Verdana" w:cs="Times New Roman"/>
          <w:sz w:val="20"/>
          <w:szCs w:val="20"/>
          <w:lang w:eastAsia="fr-FR"/>
        </w:rPr>
      </w:pPr>
      <w:r w:rsidRPr="006F1BD9">
        <w:rPr>
          <w:rFonts w:ascii="Verdana" w:eastAsia="Times New Roman" w:hAnsi="Verdana" w:cs="Times New Roman"/>
          <w:sz w:val="20"/>
          <w:szCs w:val="20"/>
          <w:lang w:eastAsia="fr-FR"/>
        </w:rPr>
        <w:t>(Conformément aux dispositions des articles L.2121-25 et R.2121 du CGCT)</w:t>
      </w:r>
    </w:p>
    <w:p w14:paraId="49E7D5DC" w14:textId="77777777" w:rsidR="00E21E46" w:rsidRDefault="00E21E46" w:rsidP="005F1802">
      <w:pPr>
        <w:spacing w:after="0" w:line="240" w:lineRule="auto"/>
        <w:jc w:val="both"/>
        <w:rPr>
          <w:rFonts w:ascii="Verdana" w:eastAsia="Times New Roman" w:hAnsi="Verdana" w:cs="Times New Roman"/>
          <w:b/>
          <w:sz w:val="20"/>
          <w:szCs w:val="20"/>
          <w:u w:val="single"/>
          <w:lang w:eastAsia="fr-FR"/>
        </w:rPr>
      </w:pPr>
    </w:p>
    <w:p w14:paraId="67970858" w14:textId="31CAB5A8" w:rsidR="00016E73" w:rsidRDefault="00E21E46" w:rsidP="005F1802">
      <w:pPr>
        <w:spacing w:after="0" w:line="240" w:lineRule="auto"/>
        <w:jc w:val="both"/>
        <w:rPr>
          <w:rFonts w:ascii="Verdana" w:eastAsia="Times New Roman" w:hAnsi="Verdana" w:cs="Times New Roman"/>
          <w:sz w:val="20"/>
          <w:szCs w:val="20"/>
          <w:lang w:eastAsia="fr-FR"/>
        </w:rPr>
      </w:pPr>
      <w:r>
        <w:rPr>
          <w:rFonts w:ascii="Verdana" w:eastAsia="Times New Roman" w:hAnsi="Verdana" w:cs="Times New Roman"/>
          <w:b/>
          <w:sz w:val="20"/>
          <w:szCs w:val="20"/>
          <w:u w:val="single"/>
          <w:lang w:eastAsia="fr-FR"/>
        </w:rPr>
        <w:t>P</w:t>
      </w:r>
      <w:r w:rsidR="00016E73" w:rsidRPr="006F1BD9">
        <w:rPr>
          <w:rFonts w:ascii="Verdana" w:eastAsia="Times New Roman" w:hAnsi="Verdana" w:cs="Times New Roman"/>
          <w:b/>
          <w:sz w:val="20"/>
          <w:szCs w:val="20"/>
          <w:u w:val="single"/>
          <w:lang w:eastAsia="fr-FR"/>
        </w:rPr>
        <w:t>résents</w:t>
      </w:r>
      <w:r w:rsidR="00016E73" w:rsidRPr="006F1BD9">
        <w:rPr>
          <w:rFonts w:ascii="Verdana" w:eastAsia="Times New Roman" w:hAnsi="Verdana" w:cs="Times New Roman"/>
          <w:sz w:val="20"/>
          <w:szCs w:val="20"/>
          <w:lang w:eastAsia="fr-FR"/>
        </w:rPr>
        <w:t xml:space="preserve"> : Didier BOURNAT – Hélène VERNADAT– </w:t>
      </w:r>
      <w:r w:rsidR="00A3762E">
        <w:rPr>
          <w:rFonts w:ascii="Verdana" w:eastAsia="Times New Roman" w:hAnsi="Verdana" w:cs="Times New Roman"/>
          <w:sz w:val="20"/>
          <w:szCs w:val="20"/>
          <w:lang w:eastAsia="fr-FR"/>
        </w:rPr>
        <w:t xml:space="preserve">Karine CHAMPOMMIER - </w:t>
      </w:r>
      <w:r w:rsidR="00016E73">
        <w:rPr>
          <w:rFonts w:ascii="Verdana" w:eastAsia="Times New Roman" w:hAnsi="Verdana" w:cs="Times New Roman"/>
          <w:sz w:val="20"/>
          <w:szCs w:val="20"/>
          <w:lang w:eastAsia="fr-FR"/>
        </w:rPr>
        <w:t xml:space="preserve">Roger LAMADON - </w:t>
      </w:r>
      <w:r w:rsidR="00016E73" w:rsidRPr="006F1BD9">
        <w:rPr>
          <w:rFonts w:ascii="Verdana" w:eastAsia="Times New Roman" w:hAnsi="Verdana" w:cs="Times New Roman"/>
          <w:sz w:val="20"/>
          <w:szCs w:val="20"/>
          <w:lang w:eastAsia="fr-FR"/>
        </w:rPr>
        <w:t>Dominique PRADEL</w:t>
      </w:r>
      <w:r w:rsidR="007C21EE">
        <w:rPr>
          <w:rFonts w:ascii="Verdana" w:eastAsia="Times New Roman" w:hAnsi="Verdana" w:cs="Times New Roman"/>
          <w:sz w:val="20"/>
          <w:szCs w:val="20"/>
          <w:lang w:eastAsia="fr-FR"/>
        </w:rPr>
        <w:t xml:space="preserve"> </w:t>
      </w:r>
      <w:r w:rsidR="00016E73" w:rsidRPr="006F1BD9">
        <w:rPr>
          <w:rFonts w:ascii="Verdana" w:eastAsia="Times New Roman" w:hAnsi="Verdana" w:cs="Times New Roman"/>
          <w:sz w:val="20"/>
          <w:szCs w:val="20"/>
          <w:lang w:eastAsia="fr-FR"/>
        </w:rPr>
        <w:t xml:space="preserve">– </w:t>
      </w:r>
      <w:r w:rsidR="00896C15">
        <w:rPr>
          <w:rFonts w:ascii="Verdana" w:eastAsia="Times New Roman" w:hAnsi="Verdana" w:cs="Times New Roman"/>
          <w:sz w:val="20"/>
          <w:szCs w:val="20"/>
          <w:lang w:eastAsia="fr-FR"/>
        </w:rPr>
        <w:t xml:space="preserve">Hélène FAUGÈRE - </w:t>
      </w:r>
      <w:r w:rsidR="00A3762E">
        <w:rPr>
          <w:rFonts w:ascii="Verdana" w:eastAsia="Times New Roman" w:hAnsi="Verdana" w:cs="Times New Roman"/>
          <w:sz w:val="20"/>
          <w:szCs w:val="20"/>
          <w:lang w:eastAsia="fr-FR"/>
        </w:rPr>
        <w:t xml:space="preserve">Jean-Patrick CAZAL – </w:t>
      </w:r>
      <w:r w:rsidR="00AF6160">
        <w:rPr>
          <w:rFonts w:ascii="Verdana" w:eastAsia="Times New Roman" w:hAnsi="Verdana" w:cs="Times New Roman"/>
          <w:sz w:val="20"/>
          <w:szCs w:val="20"/>
          <w:lang w:eastAsia="fr-FR"/>
        </w:rPr>
        <w:t>Françoise BONNET – Cyrille KLYS</w:t>
      </w:r>
      <w:r w:rsidR="00E94BDE">
        <w:rPr>
          <w:rFonts w:ascii="Verdana" w:eastAsia="Times New Roman" w:hAnsi="Verdana" w:cs="Times New Roman"/>
          <w:sz w:val="20"/>
          <w:szCs w:val="20"/>
          <w:lang w:eastAsia="fr-FR"/>
        </w:rPr>
        <w:t>Z</w:t>
      </w:r>
      <w:r w:rsidR="00AF6160">
        <w:rPr>
          <w:rFonts w:ascii="Verdana" w:eastAsia="Times New Roman" w:hAnsi="Verdana" w:cs="Times New Roman"/>
          <w:sz w:val="20"/>
          <w:szCs w:val="20"/>
          <w:lang w:eastAsia="fr-FR"/>
        </w:rPr>
        <w:t xml:space="preserve"> - </w:t>
      </w:r>
      <w:r w:rsidR="0012624F">
        <w:rPr>
          <w:rFonts w:ascii="Verdana" w:eastAsia="Times New Roman" w:hAnsi="Verdana" w:cs="Times New Roman"/>
          <w:sz w:val="20"/>
          <w:szCs w:val="20"/>
          <w:lang w:eastAsia="fr-FR"/>
        </w:rPr>
        <w:t>Bernard LARVIN</w:t>
      </w:r>
    </w:p>
    <w:p w14:paraId="6532068B" w14:textId="4B31F4FC" w:rsidR="007C21EE" w:rsidRDefault="007C21EE" w:rsidP="005F1802">
      <w:pPr>
        <w:spacing w:after="0" w:line="240" w:lineRule="auto"/>
        <w:jc w:val="both"/>
        <w:rPr>
          <w:rFonts w:ascii="Verdana" w:eastAsia="Times New Roman" w:hAnsi="Verdana" w:cs="Times New Roman"/>
          <w:sz w:val="20"/>
          <w:szCs w:val="20"/>
          <w:lang w:eastAsia="fr-FR"/>
        </w:rPr>
      </w:pPr>
    </w:p>
    <w:p w14:paraId="6797085D" w14:textId="4456C547" w:rsidR="00B1059B" w:rsidRDefault="00016E73" w:rsidP="00B1059B">
      <w:pPr>
        <w:spacing w:after="0" w:line="240" w:lineRule="auto"/>
        <w:jc w:val="both"/>
        <w:rPr>
          <w:rFonts w:ascii="Verdana" w:eastAsia="Times New Roman" w:hAnsi="Verdana" w:cs="Times New Roman"/>
          <w:sz w:val="20"/>
          <w:szCs w:val="20"/>
          <w:lang w:eastAsia="fr-FR"/>
        </w:rPr>
      </w:pPr>
      <w:r w:rsidRPr="006F1BD9">
        <w:rPr>
          <w:rFonts w:ascii="Verdana" w:eastAsia="Times New Roman" w:hAnsi="Verdana" w:cs="Times New Roman"/>
          <w:b/>
          <w:sz w:val="20"/>
          <w:szCs w:val="20"/>
          <w:u w:val="single"/>
          <w:lang w:eastAsia="fr-FR"/>
        </w:rPr>
        <w:t>Date de convocation</w:t>
      </w:r>
      <w:r w:rsidRPr="006F1BD9">
        <w:rPr>
          <w:rFonts w:ascii="Verdana" w:eastAsia="Times New Roman" w:hAnsi="Verdana" w:cs="Times New Roman"/>
          <w:sz w:val="20"/>
          <w:szCs w:val="20"/>
          <w:lang w:eastAsia="fr-FR"/>
        </w:rPr>
        <w:t xml:space="preserve"> : </w:t>
      </w:r>
      <w:r w:rsidR="00896C15">
        <w:rPr>
          <w:rFonts w:ascii="Verdana" w:eastAsia="Times New Roman" w:hAnsi="Verdana" w:cs="Times New Roman"/>
          <w:sz w:val="20"/>
          <w:szCs w:val="20"/>
          <w:lang w:eastAsia="fr-FR"/>
        </w:rPr>
        <w:t>01/04</w:t>
      </w:r>
      <w:r w:rsidR="007C21EE">
        <w:rPr>
          <w:rFonts w:ascii="Verdana" w:eastAsia="Times New Roman" w:hAnsi="Verdana" w:cs="Times New Roman"/>
          <w:sz w:val="20"/>
          <w:szCs w:val="20"/>
          <w:lang w:eastAsia="fr-FR"/>
        </w:rPr>
        <w:t>/2025</w:t>
      </w:r>
      <w:r w:rsidR="00E0017F">
        <w:rPr>
          <w:rFonts w:ascii="Verdana" w:eastAsia="Times New Roman" w:hAnsi="Verdana" w:cs="Times New Roman"/>
          <w:sz w:val="20"/>
          <w:szCs w:val="20"/>
          <w:lang w:eastAsia="fr-FR"/>
        </w:rPr>
        <w:t xml:space="preserve"> </w:t>
      </w:r>
      <w:r w:rsidR="00E21E46">
        <w:rPr>
          <w:rFonts w:ascii="Verdana" w:eastAsia="Times New Roman" w:hAnsi="Verdana" w:cs="Times New Roman"/>
          <w:sz w:val="20"/>
          <w:szCs w:val="20"/>
          <w:lang w:eastAsia="fr-FR"/>
        </w:rPr>
        <w:t xml:space="preserve">- </w:t>
      </w:r>
      <w:r w:rsidR="00B1059B" w:rsidRPr="006F1BD9">
        <w:rPr>
          <w:rFonts w:ascii="Verdana" w:eastAsia="Times New Roman" w:hAnsi="Verdana" w:cs="Times New Roman"/>
          <w:b/>
          <w:sz w:val="20"/>
          <w:szCs w:val="20"/>
          <w:u w:val="single"/>
          <w:lang w:eastAsia="fr-FR"/>
        </w:rPr>
        <w:t>Secrétaire de séance</w:t>
      </w:r>
      <w:r w:rsidR="00B1059B" w:rsidRPr="006F1BD9">
        <w:rPr>
          <w:rFonts w:ascii="Verdana" w:eastAsia="Times New Roman" w:hAnsi="Verdana" w:cs="Times New Roman"/>
          <w:sz w:val="20"/>
          <w:szCs w:val="20"/>
          <w:lang w:eastAsia="fr-FR"/>
        </w:rPr>
        <w:t xml:space="preserve"> : </w:t>
      </w:r>
      <w:r w:rsidR="007C21EE">
        <w:rPr>
          <w:rFonts w:ascii="Verdana" w:eastAsia="Times New Roman" w:hAnsi="Verdana" w:cs="Times New Roman"/>
          <w:sz w:val="20"/>
          <w:szCs w:val="20"/>
          <w:lang w:eastAsia="fr-FR"/>
        </w:rPr>
        <w:t>Hélène VERNADAT</w:t>
      </w:r>
    </w:p>
    <w:p w14:paraId="14ACB173" w14:textId="40203549" w:rsidR="007C21EE" w:rsidRDefault="007C21EE" w:rsidP="00B1059B">
      <w:pPr>
        <w:spacing w:after="0" w:line="240" w:lineRule="auto"/>
        <w:jc w:val="both"/>
        <w:rPr>
          <w:rFonts w:ascii="Verdana" w:eastAsia="Times New Roman" w:hAnsi="Verdana" w:cs="Times New Roman"/>
          <w:sz w:val="20"/>
          <w:szCs w:val="20"/>
          <w:lang w:eastAsia="fr-FR"/>
        </w:rPr>
      </w:pPr>
    </w:p>
    <w:p w14:paraId="6797085E" w14:textId="77777777" w:rsidR="00B1059B" w:rsidRPr="0026038B" w:rsidRDefault="00B1059B" w:rsidP="00F61091">
      <w:pPr>
        <w:spacing w:after="0" w:line="120" w:lineRule="auto"/>
        <w:jc w:val="both"/>
        <w:rPr>
          <w:rFonts w:ascii="Verdana" w:eastAsia="Times New Roman" w:hAnsi="Verdana" w:cs="Times New Roman"/>
          <w:sz w:val="12"/>
          <w:szCs w:val="12"/>
          <w:lang w:eastAsia="fr-FR"/>
        </w:rPr>
      </w:pPr>
    </w:p>
    <w:p w14:paraId="68DA96AB" w14:textId="1EE81B4C" w:rsidR="00C607F4" w:rsidRDefault="00C607F4" w:rsidP="00C607F4">
      <w:pPr>
        <w:spacing w:after="0" w:line="240" w:lineRule="auto"/>
        <w:jc w:val="both"/>
        <w:rPr>
          <w:rFonts w:ascii="Verdana" w:eastAsia="Times New Roman" w:hAnsi="Verdana" w:cs="Calibri"/>
          <w:b/>
          <w:bCs/>
          <w:sz w:val="20"/>
          <w:szCs w:val="20"/>
          <w:u w:val="single"/>
          <w:lang w:eastAsia="fr-FR"/>
        </w:rPr>
      </w:pPr>
      <w:r w:rsidRPr="00C607F4">
        <w:rPr>
          <w:rFonts w:ascii="Verdana" w:eastAsia="Times New Roman" w:hAnsi="Verdana" w:cs="Calibri"/>
          <w:b/>
          <w:bCs/>
          <w:sz w:val="20"/>
          <w:szCs w:val="20"/>
          <w:lang w:eastAsia="fr-FR"/>
        </w:rPr>
        <w:sym w:font="Wingdings" w:char="F0E8"/>
      </w:r>
      <w:r>
        <w:rPr>
          <w:rFonts w:ascii="Verdana" w:eastAsia="Times New Roman" w:hAnsi="Verdana" w:cs="Calibri"/>
          <w:b/>
          <w:bCs/>
          <w:sz w:val="20"/>
          <w:szCs w:val="20"/>
          <w:u w:val="single"/>
          <w:lang w:eastAsia="fr-FR"/>
        </w:rPr>
        <w:t xml:space="preserve"> DÉCISIONS BUDGÉTAIRES</w:t>
      </w:r>
    </w:p>
    <w:p w14:paraId="6BF104CC" w14:textId="64EAC7D4" w:rsidR="00616A41" w:rsidRPr="00C607F4" w:rsidRDefault="00896C15" w:rsidP="00C607F4">
      <w:pPr>
        <w:pStyle w:val="Paragraphedeliste"/>
        <w:numPr>
          <w:ilvl w:val="0"/>
          <w:numId w:val="14"/>
        </w:numPr>
        <w:spacing w:after="0" w:line="240" w:lineRule="auto"/>
        <w:jc w:val="both"/>
        <w:rPr>
          <w:rFonts w:ascii="Verdana" w:eastAsia="Times New Roman" w:hAnsi="Verdana" w:cs="Calibri"/>
          <w:b/>
          <w:bCs/>
          <w:sz w:val="20"/>
          <w:szCs w:val="20"/>
          <w:u w:val="single"/>
          <w:lang w:eastAsia="fr-FR"/>
        </w:rPr>
      </w:pPr>
      <w:r w:rsidRPr="00C607F4">
        <w:rPr>
          <w:rFonts w:ascii="Verdana" w:eastAsia="Times New Roman" w:hAnsi="Verdana" w:cs="Calibri"/>
          <w:b/>
          <w:bCs/>
          <w:sz w:val="20"/>
          <w:szCs w:val="20"/>
          <w:u w:val="single"/>
          <w:lang w:eastAsia="fr-FR"/>
        </w:rPr>
        <w:t>Adoption du Compte Financier Unique (CFU) de l’exercice 2024</w:t>
      </w:r>
    </w:p>
    <w:p w14:paraId="7B04C441" w14:textId="6D07B0EB" w:rsidR="00896C15" w:rsidRPr="00896C15" w:rsidRDefault="00896C15" w:rsidP="00896C15">
      <w:pPr>
        <w:spacing w:after="0" w:line="240" w:lineRule="auto"/>
        <w:jc w:val="both"/>
        <w:rPr>
          <w:rFonts w:ascii="Verdana" w:eastAsia="Times New Roman" w:hAnsi="Verdana" w:cs="Times New Roman"/>
          <w:sz w:val="20"/>
          <w:szCs w:val="20"/>
          <w:lang w:eastAsia="fr-FR"/>
        </w:rPr>
      </w:pPr>
      <w:r w:rsidRPr="00896C15">
        <w:rPr>
          <w:rFonts w:ascii="Verdana" w:eastAsia="Times New Roman" w:hAnsi="Verdana" w:cs="Times New Roman"/>
          <w:sz w:val="20"/>
          <w:szCs w:val="20"/>
          <w:lang w:eastAsia="fr-FR"/>
        </w:rPr>
        <w:t xml:space="preserve">Le Conseil municipal, réuni sous la présidence de Mme Hélène VERNADAT, délibérant sur le compte financier unique de l’exercice 2024 dressé par M. Didier BOURNAT, Maire, cette personne s’étant retirée au moment du vote, </w:t>
      </w:r>
      <w:r>
        <w:rPr>
          <w:rFonts w:ascii="Verdana" w:eastAsia="Times New Roman" w:hAnsi="Verdana" w:cs="Times New Roman"/>
          <w:sz w:val="20"/>
          <w:szCs w:val="20"/>
          <w:lang w:eastAsia="fr-FR"/>
        </w:rPr>
        <w:t>a</w:t>
      </w:r>
      <w:r w:rsidRPr="00896C15">
        <w:rPr>
          <w:rFonts w:ascii="Verdana" w:eastAsia="Times New Roman" w:hAnsi="Verdana" w:cs="Times New Roman"/>
          <w:sz w:val="20"/>
          <w:szCs w:val="20"/>
          <w:lang w:eastAsia="fr-FR"/>
        </w:rPr>
        <w:t>près s’être fait présenter le budget primitif et les décisions modificatives de l’exercice considéré ;</w:t>
      </w:r>
    </w:p>
    <w:p w14:paraId="00E9DFD6" w14:textId="77777777" w:rsidR="00896C15" w:rsidRPr="00896C15" w:rsidRDefault="00896C15" w:rsidP="00896C15">
      <w:pPr>
        <w:spacing w:after="0" w:line="120" w:lineRule="auto"/>
        <w:ind w:left="709"/>
        <w:jc w:val="both"/>
        <w:rPr>
          <w:rFonts w:ascii="Verdana" w:eastAsia="Times New Roman" w:hAnsi="Verdana" w:cs="Times New Roman"/>
          <w:sz w:val="16"/>
          <w:szCs w:val="16"/>
          <w:lang w:eastAsia="fr-FR"/>
        </w:rPr>
      </w:pPr>
    </w:p>
    <w:p w14:paraId="273CCFB6" w14:textId="77777777" w:rsidR="00896C15" w:rsidRPr="00896C15" w:rsidRDefault="00896C15" w:rsidP="00896C15">
      <w:pPr>
        <w:spacing w:after="0" w:line="240" w:lineRule="auto"/>
        <w:jc w:val="both"/>
        <w:rPr>
          <w:rFonts w:ascii="Verdana" w:eastAsia="Times New Roman" w:hAnsi="Verdana" w:cs="Times New Roman"/>
          <w:sz w:val="20"/>
          <w:szCs w:val="20"/>
          <w:lang w:eastAsia="fr-FR"/>
        </w:rPr>
      </w:pPr>
      <w:r w:rsidRPr="00896C15">
        <w:rPr>
          <w:rFonts w:ascii="Verdana" w:eastAsia="Times New Roman" w:hAnsi="Verdana" w:cs="Times New Roman"/>
          <w:b/>
          <w:sz w:val="20"/>
          <w:szCs w:val="20"/>
          <w:lang w:eastAsia="fr-FR"/>
        </w:rPr>
        <w:t>1°</w:t>
      </w:r>
      <w:r w:rsidRPr="00896C15">
        <w:rPr>
          <w:rFonts w:ascii="Verdana" w:eastAsia="Times New Roman" w:hAnsi="Verdana" w:cs="Times New Roman"/>
          <w:sz w:val="20"/>
          <w:szCs w:val="20"/>
          <w:lang w:eastAsia="fr-FR"/>
        </w:rPr>
        <w:t xml:space="preserve"> Lui donne acte de la présentation faite du compte financier unique, lequel peut se résumer ainsi :</w:t>
      </w:r>
    </w:p>
    <w:p w14:paraId="62F95115" w14:textId="77777777" w:rsidR="00896C15" w:rsidRPr="00896C15" w:rsidRDefault="00896C15" w:rsidP="00896C15">
      <w:pPr>
        <w:spacing w:after="0" w:line="120" w:lineRule="auto"/>
        <w:ind w:left="709"/>
        <w:jc w:val="both"/>
        <w:rPr>
          <w:rFonts w:ascii="Verdana" w:eastAsia="Times New Roman" w:hAnsi="Verdana" w:cs="Times New Roman"/>
          <w:b/>
          <w:sz w:val="20"/>
          <w:szCs w:val="20"/>
          <w:lang w:eastAsia="fr-FR"/>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417"/>
        <w:gridCol w:w="1418"/>
        <w:gridCol w:w="1251"/>
        <w:gridCol w:w="1300"/>
        <w:gridCol w:w="1276"/>
        <w:gridCol w:w="1276"/>
      </w:tblGrid>
      <w:tr w:rsidR="00896C15" w:rsidRPr="00896C15" w14:paraId="57BA7067" w14:textId="77777777" w:rsidTr="00896C15">
        <w:tc>
          <w:tcPr>
            <w:tcW w:w="2410"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11A8816A" w14:textId="77777777" w:rsidR="00896C15" w:rsidRPr="00896C15" w:rsidRDefault="00896C15" w:rsidP="00896C15">
            <w:pPr>
              <w:spacing w:after="0" w:line="240" w:lineRule="auto"/>
              <w:jc w:val="center"/>
              <w:rPr>
                <w:rFonts w:ascii="Verdana" w:eastAsia="Times New Roman" w:hAnsi="Verdana" w:cs="Times New Roman"/>
                <w:sz w:val="18"/>
                <w:szCs w:val="18"/>
                <w:lang w:eastAsia="fr-FR"/>
              </w:rPr>
            </w:pPr>
            <w:r w:rsidRPr="00896C15">
              <w:rPr>
                <w:rFonts w:ascii="Verdana" w:eastAsia="Times New Roman" w:hAnsi="Verdana" w:cs="Times New Roman"/>
                <w:sz w:val="18"/>
                <w:szCs w:val="18"/>
                <w:lang w:eastAsia="fr-FR"/>
              </w:rPr>
              <w:t>LIBELLE</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08797529" w14:textId="77777777" w:rsidR="00896C15" w:rsidRPr="00896C15" w:rsidRDefault="00896C15" w:rsidP="00896C15">
            <w:pPr>
              <w:spacing w:after="0" w:line="240" w:lineRule="auto"/>
              <w:jc w:val="center"/>
              <w:rPr>
                <w:rFonts w:ascii="Verdana" w:eastAsia="Times New Roman" w:hAnsi="Verdana" w:cs="Times New Roman"/>
                <w:sz w:val="18"/>
                <w:szCs w:val="18"/>
                <w:lang w:eastAsia="fr-FR"/>
              </w:rPr>
            </w:pPr>
            <w:r w:rsidRPr="00896C15">
              <w:rPr>
                <w:rFonts w:ascii="Verdana" w:eastAsia="Times New Roman" w:hAnsi="Verdana" w:cs="Times New Roman"/>
                <w:sz w:val="18"/>
                <w:szCs w:val="18"/>
                <w:lang w:eastAsia="fr-FR"/>
              </w:rPr>
              <w:t>FONCTIONNEMENT</w:t>
            </w:r>
          </w:p>
        </w:tc>
        <w:tc>
          <w:tcPr>
            <w:tcW w:w="25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6905B78" w14:textId="77777777" w:rsidR="00896C15" w:rsidRPr="00896C15" w:rsidRDefault="00896C15" w:rsidP="00896C15">
            <w:pPr>
              <w:spacing w:after="0" w:line="240" w:lineRule="auto"/>
              <w:jc w:val="center"/>
              <w:rPr>
                <w:rFonts w:ascii="Verdana" w:eastAsia="Times New Roman" w:hAnsi="Verdana" w:cs="Times New Roman"/>
                <w:sz w:val="18"/>
                <w:szCs w:val="18"/>
                <w:lang w:eastAsia="fr-FR"/>
              </w:rPr>
            </w:pPr>
            <w:r w:rsidRPr="00896C15">
              <w:rPr>
                <w:rFonts w:ascii="Verdana" w:eastAsia="Times New Roman" w:hAnsi="Verdana" w:cs="Times New Roman"/>
                <w:sz w:val="18"/>
                <w:szCs w:val="18"/>
                <w:lang w:eastAsia="fr-FR"/>
              </w:rPr>
              <w:t>INVESTISSEMENT</w:t>
            </w:r>
          </w:p>
        </w:tc>
        <w:tc>
          <w:tcPr>
            <w:tcW w:w="2552"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B11DF90" w14:textId="77777777" w:rsidR="00896C15" w:rsidRPr="00896C15" w:rsidRDefault="00896C15" w:rsidP="00896C15">
            <w:pPr>
              <w:spacing w:after="0" w:line="240" w:lineRule="auto"/>
              <w:jc w:val="center"/>
              <w:rPr>
                <w:rFonts w:ascii="Verdana" w:eastAsia="Times New Roman" w:hAnsi="Verdana" w:cs="Times New Roman"/>
                <w:sz w:val="18"/>
                <w:szCs w:val="18"/>
                <w:lang w:eastAsia="fr-FR"/>
              </w:rPr>
            </w:pPr>
            <w:r w:rsidRPr="00896C15">
              <w:rPr>
                <w:rFonts w:ascii="Verdana" w:eastAsia="Times New Roman" w:hAnsi="Verdana" w:cs="Times New Roman"/>
                <w:sz w:val="18"/>
                <w:szCs w:val="18"/>
                <w:lang w:eastAsia="fr-FR"/>
              </w:rPr>
              <w:t>ENSEMBLE</w:t>
            </w:r>
          </w:p>
        </w:tc>
      </w:tr>
      <w:tr w:rsidR="00896C15" w:rsidRPr="00896C15" w14:paraId="7BDB06BB" w14:textId="77777777" w:rsidTr="00896C15">
        <w:tc>
          <w:tcPr>
            <w:tcW w:w="2410" w:type="dxa"/>
            <w:vMerge/>
            <w:tcBorders>
              <w:top w:val="single" w:sz="4" w:space="0" w:color="auto"/>
              <w:left w:val="single" w:sz="4" w:space="0" w:color="auto"/>
              <w:bottom w:val="single" w:sz="4" w:space="0" w:color="auto"/>
              <w:right w:val="single" w:sz="4" w:space="0" w:color="auto"/>
            </w:tcBorders>
            <w:vAlign w:val="center"/>
            <w:hideMark/>
          </w:tcPr>
          <w:p w14:paraId="2676F823" w14:textId="77777777" w:rsidR="00896C15" w:rsidRPr="00896C15" w:rsidRDefault="00896C15" w:rsidP="00896C15">
            <w:pPr>
              <w:spacing w:after="0" w:line="240" w:lineRule="auto"/>
              <w:rPr>
                <w:rFonts w:ascii="Verdana" w:eastAsia="Times New Roman" w:hAnsi="Verdana" w:cs="Times New Roman"/>
                <w:sz w:val="18"/>
                <w:szCs w:val="18"/>
                <w:lang w:eastAsia="fr-FR"/>
              </w:rPr>
            </w:pPr>
          </w:p>
        </w:tc>
        <w:tc>
          <w:tcPr>
            <w:tcW w:w="141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D1A0C97" w14:textId="77777777" w:rsidR="00896C15" w:rsidRPr="00896C15" w:rsidRDefault="00896C15" w:rsidP="00896C15">
            <w:pPr>
              <w:spacing w:after="0" w:line="240" w:lineRule="auto"/>
              <w:jc w:val="center"/>
              <w:rPr>
                <w:rFonts w:ascii="Verdana" w:eastAsia="Times New Roman" w:hAnsi="Verdana" w:cs="Times New Roman"/>
                <w:sz w:val="18"/>
                <w:szCs w:val="18"/>
                <w:lang w:eastAsia="fr-FR"/>
              </w:rPr>
            </w:pPr>
            <w:r w:rsidRPr="00896C15">
              <w:rPr>
                <w:rFonts w:ascii="Verdana" w:eastAsia="Times New Roman" w:hAnsi="Verdana" w:cs="Times New Roman"/>
                <w:sz w:val="18"/>
                <w:szCs w:val="18"/>
                <w:lang w:eastAsia="fr-FR"/>
              </w:rPr>
              <w:t xml:space="preserve">Dépenses </w:t>
            </w:r>
          </w:p>
          <w:p w14:paraId="2B61C756" w14:textId="77777777" w:rsidR="00896C15" w:rsidRPr="00896C15" w:rsidRDefault="00896C15" w:rsidP="00896C15">
            <w:pPr>
              <w:spacing w:after="0" w:line="240" w:lineRule="auto"/>
              <w:jc w:val="center"/>
              <w:rPr>
                <w:rFonts w:ascii="Verdana" w:eastAsia="Times New Roman" w:hAnsi="Verdana" w:cs="Times New Roman"/>
                <w:sz w:val="18"/>
                <w:szCs w:val="18"/>
                <w:lang w:eastAsia="fr-FR"/>
              </w:rPr>
            </w:pPr>
            <w:r w:rsidRPr="00896C15">
              <w:rPr>
                <w:rFonts w:ascii="Verdana" w:eastAsia="Times New Roman" w:hAnsi="Verdana" w:cs="Times New Roman"/>
                <w:sz w:val="18"/>
                <w:szCs w:val="18"/>
                <w:lang w:eastAsia="fr-FR"/>
              </w:rPr>
              <w:t>ou</w:t>
            </w:r>
          </w:p>
          <w:p w14:paraId="6128F6D9" w14:textId="77777777" w:rsidR="00896C15" w:rsidRPr="00896C15" w:rsidRDefault="00896C15" w:rsidP="00896C15">
            <w:pPr>
              <w:spacing w:after="0" w:line="240" w:lineRule="auto"/>
              <w:jc w:val="center"/>
              <w:rPr>
                <w:rFonts w:ascii="Verdana" w:eastAsia="Times New Roman" w:hAnsi="Verdana" w:cs="Times New Roman"/>
                <w:sz w:val="18"/>
                <w:szCs w:val="18"/>
                <w:lang w:eastAsia="fr-FR"/>
              </w:rPr>
            </w:pPr>
            <w:r w:rsidRPr="00896C15">
              <w:rPr>
                <w:rFonts w:ascii="Verdana" w:eastAsia="Times New Roman" w:hAnsi="Verdana" w:cs="Times New Roman"/>
                <w:sz w:val="18"/>
                <w:szCs w:val="18"/>
                <w:lang w:eastAsia="fr-FR"/>
              </w:rPr>
              <w:t xml:space="preserve">déficit  </w:t>
            </w:r>
          </w:p>
        </w:tc>
        <w:tc>
          <w:tcPr>
            <w:tcW w:w="141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B92BD0B" w14:textId="77777777" w:rsidR="00896C15" w:rsidRPr="00896C15" w:rsidRDefault="00896C15" w:rsidP="00896C15">
            <w:pPr>
              <w:spacing w:after="0" w:line="240" w:lineRule="auto"/>
              <w:jc w:val="center"/>
              <w:rPr>
                <w:rFonts w:ascii="Verdana" w:eastAsia="Times New Roman" w:hAnsi="Verdana" w:cs="Times New Roman"/>
                <w:sz w:val="18"/>
                <w:szCs w:val="18"/>
                <w:lang w:eastAsia="fr-FR"/>
              </w:rPr>
            </w:pPr>
            <w:r w:rsidRPr="00896C15">
              <w:rPr>
                <w:rFonts w:ascii="Verdana" w:eastAsia="Times New Roman" w:hAnsi="Verdana" w:cs="Times New Roman"/>
                <w:sz w:val="18"/>
                <w:szCs w:val="18"/>
                <w:lang w:eastAsia="fr-FR"/>
              </w:rPr>
              <w:t>Recettes ou excédent</w:t>
            </w:r>
          </w:p>
        </w:tc>
        <w:tc>
          <w:tcPr>
            <w:tcW w:w="125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76B4382" w14:textId="77777777" w:rsidR="00896C15" w:rsidRPr="00896C15" w:rsidRDefault="00896C15" w:rsidP="00896C15">
            <w:pPr>
              <w:spacing w:after="0" w:line="240" w:lineRule="auto"/>
              <w:jc w:val="center"/>
              <w:rPr>
                <w:rFonts w:ascii="Verdana" w:eastAsia="Times New Roman" w:hAnsi="Verdana" w:cs="Times New Roman"/>
                <w:sz w:val="18"/>
                <w:szCs w:val="18"/>
                <w:lang w:eastAsia="fr-FR"/>
              </w:rPr>
            </w:pPr>
            <w:r w:rsidRPr="00896C15">
              <w:rPr>
                <w:rFonts w:ascii="Verdana" w:eastAsia="Times New Roman" w:hAnsi="Verdana" w:cs="Times New Roman"/>
                <w:sz w:val="18"/>
                <w:szCs w:val="18"/>
                <w:lang w:eastAsia="fr-FR"/>
              </w:rPr>
              <w:t>Dépenses</w:t>
            </w:r>
          </w:p>
          <w:p w14:paraId="7909BD72" w14:textId="77777777" w:rsidR="00896C15" w:rsidRPr="00896C15" w:rsidRDefault="00896C15" w:rsidP="00896C15">
            <w:pPr>
              <w:spacing w:after="0" w:line="240" w:lineRule="auto"/>
              <w:jc w:val="center"/>
              <w:rPr>
                <w:rFonts w:ascii="Verdana" w:eastAsia="Times New Roman" w:hAnsi="Verdana" w:cs="Times New Roman"/>
                <w:sz w:val="18"/>
                <w:szCs w:val="18"/>
                <w:lang w:eastAsia="fr-FR"/>
              </w:rPr>
            </w:pPr>
            <w:r w:rsidRPr="00896C15">
              <w:rPr>
                <w:rFonts w:ascii="Verdana" w:eastAsia="Times New Roman" w:hAnsi="Verdana" w:cs="Times New Roman"/>
                <w:sz w:val="18"/>
                <w:szCs w:val="18"/>
                <w:lang w:eastAsia="fr-FR"/>
              </w:rPr>
              <w:t>ou</w:t>
            </w:r>
          </w:p>
          <w:p w14:paraId="05B5BBD9" w14:textId="77777777" w:rsidR="00896C15" w:rsidRPr="00896C15" w:rsidRDefault="00896C15" w:rsidP="00896C15">
            <w:pPr>
              <w:spacing w:after="0" w:line="240" w:lineRule="auto"/>
              <w:jc w:val="center"/>
              <w:rPr>
                <w:rFonts w:ascii="Verdana" w:eastAsia="Times New Roman" w:hAnsi="Verdana" w:cs="Times New Roman"/>
                <w:sz w:val="18"/>
                <w:szCs w:val="18"/>
                <w:lang w:eastAsia="fr-FR"/>
              </w:rPr>
            </w:pPr>
            <w:r w:rsidRPr="00896C15">
              <w:rPr>
                <w:rFonts w:ascii="Verdana" w:eastAsia="Times New Roman" w:hAnsi="Verdana" w:cs="Times New Roman"/>
                <w:sz w:val="18"/>
                <w:szCs w:val="18"/>
                <w:lang w:eastAsia="fr-FR"/>
              </w:rPr>
              <w:t>déficit</w:t>
            </w:r>
          </w:p>
        </w:tc>
        <w:tc>
          <w:tcPr>
            <w:tcW w:w="130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7F42A02" w14:textId="77777777" w:rsidR="00896C15" w:rsidRPr="00896C15" w:rsidRDefault="00896C15" w:rsidP="00896C15">
            <w:pPr>
              <w:spacing w:after="0" w:line="240" w:lineRule="auto"/>
              <w:jc w:val="center"/>
              <w:rPr>
                <w:rFonts w:ascii="Verdana" w:eastAsia="Times New Roman" w:hAnsi="Verdana" w:cs="Times New Roman"/>
                <w:sz w:val="18"/>
                <w:szCs w:val="18"/>
                <w:lang w:eastAsia="fr-FR"/>
              </w:rPr>
            </w:pPr>
            <w:r w:rsidRPr="00896C15">
              <w:rPr>
                <w:rFonts w:ascii="Verdana" w:eastAsia="Times New Roman" w:hAnsi="Verdana" w:cs="Times New Roman"/>
                <w:sz w:val="18"/>
                <w:szCs w:val="18"/>
                <w:lang w:eastAsia="fr-FR"/>
              </w:rPr>
              <w:t xml:space="preserve">Recettes </w:t>
            </w:r>
          </w:p>
          <w:p w14:paraId="5CFC4EB7" w14:textId="77777777" w:rsidR="00896C15" w:rsidRPr="00896C15" w:rsidRDefault="00896C15" w:rsidP="00896C15">
            <w:pPr>
              <w:spacing w:after="0" w:line="240" w:lineRule="auto"/>
              <w:jc w:val="center"/>
              <w:rPr>
                <w:rFonts w:ascii="Verdana" w:eastAsia="Times New Roman" w:hAnsi="Verdana" w:cs="Times New Roman"/>
                <w:sz w:val="18"/>
                <w:szCs w:val="18"/>
                <w:lang w:eastAsia="fr-FR"/>
              </w:rPr>
            </w:pPr>
            <w:r w:rsidRPr="00896C15">
              <w:rPr>
                <w:rFonts w:ascii="Verdana" w:eastAsia="Times New Roman" w:hAnsi="Verdana" w:cs="Times New Roman"/>
                <w:sz w:val="18"/>
                <w:szCs w:val="18"/>
                <w:lang w:eastAsia="fr-FR"/>
              </w:rPr>
              <w:t>ou</w:t>
            </w:r>
          </w:p>
          <w:p w14:paraId="5664A0F7" w14:textId="77777777" w:rsidR="00896C15" w:rsidRPr="00896C15" w:rsidRDefault="00896C15" w:rsidP="00896C15">
            <w:pPr>
              <w:spacing w:after="0" w:line="240" w:lineRule="auto"/>
              <w:jc w:val="center"/>
              <w:rPr>
                <w:rFonts w:ascii="Verdana" w:eastAsia="Times New Roman" w:hAnsi="Verdana" w:cs="Times New Roman"/>
                <w:sz w:val="18"/>
                <w:szCs w:val="18"/>
                <w:lang w:eastAsia="fr-FR"/>
              </w:rPr>
            </w:pPr>
            <w:r w:rsidRPr="00896C15">
              <w:rPr>
                <w:rFonts w:ascii="Verdana" w:eastAsia="Times New Roman" w:hAnsi="Verdana" w:cs="Times New Roman"/>
                <w:sz w:val="18"/>
                <w:szCs w:val="18"/>
                <w:lang w:eastAsia="fr-FR"/>
              </w:rPr>
              <w:t>excédent</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D7FFF71" w14:textId="77777777" w:rsidR="00896C15" w:rsidRPr="00896C15" w:rsidRDefault="00896C15" w:rsidP="00896C15">
            <w:pPr>
              <w:spacing w:after="0" w:line="240" w:lineRule="auto"/>
              <w:jc w:val="center"/>
              <w:rPr>
                <w:rFonts w:ascii="Verdana" w:eastAsia="Times New Roman" w:hAnsi="Verdana" w:cs="Times New Roman"/>
                <w:sz w:val="18"/>
                <w:szCs w:val="18"/>
                <w:lang w:eastAsia="fr-FR"/>
              </w:rPr>
            </w:pPr>
            <w:r w:rsidRPr="00896C15">
              <w:rPr>
                <w:rFonts w:ascii="Verdana" w:eastAsia="Times New Roman" w:hAnsi="Verdana" w:cs="Times New Roman"/>
                <w:sz w:val="18"/>
                <w:szCs w:val="18"/>
                <w:lang w:eastAsia="fr-FR"/>
              </w:rPr>
              <w:t>Dépenses</w:t>
            </w:r>
          </w:p>
          <w:p w14:paraId="6277787A" w14:textId="77777777" w:rsidR="00896C15" w:rsidRPr="00896C15" w:rsidRDefault="00896C15" w:rsidP="00896C15">
            <w:pPr>
              <w:spacing w:after="0" w:line="240" w:lineRule="auto"/>
              <w:jc w:val="center"/>
              <w:rPr>
                <w:rFonts w:ascii="Verdana" w:eastAsia="Times New Roman" w:hAnsi="Verdana" w:cs="Times New Roman"/>
                <w:sz w:val="18"/>
                <w:szCs w:val="18"/>
                <w:lang w:eastAsia="fr-FR"/>
              </w:rPr>
            </w:pPr>
            <w:r w:rsidRPr="00896C15">
              <w:rPr>
                <w:rFonts w:ascii="Verdana" w:eastAsia="Times New Roman" w:hAnsi="Verdana" w:cs="Times New Roman"/>
                <w:sz w:val="18"/>
                <w:szCs w:val="18"/>
                <w:lang w:eastAsia="fr-FR"/>
              </w:rPr>
              <w:t xml:space="preserve">ou </w:t>
            </w:r>
          </w:p>
          <w:p w14:paraId="1C55C5DA" w14:textId="77777777" w:rsidR="00896C15" w:rsidRPr="00896C15" w:rsidRDefault="00896C15" w:rsidP="00896C15">
            <w:pPr>
              <w:spacing w:after="0" w:line="240" w:lineRule="auto"/>
              <w:jc w:val="center"/>
              <w:rPr>
                <w:rFonts w:ascii="Verdana" w:eastAsia="Times New Roman" w:hAnsi="Verdana" w:cs="Times New Roman"/>
                <w:sz w:val="18"/>
                <w:szCs w:val="18"/>
                <w:lang w:eastAsia="fr-FR"/>
              </w:rPr>
            </w:pPr>
            <w:r w:rsidRPr="00896C15">
              <w:rPr>
                <w:rFonts w:ascii="Verdana" w:eastAsia="Times New Roman" w:hAnsi="Verdana" w:cs="Times New Roman"/>
                <w:sz w:val="18"/>
                <w:szCs w:val="18"/>
                <w:lang w:eastAsia="fr-FR"/>
              </w:rPr>
              <w:t>déficit</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193F465" w14:textId="77777777" w:rsidR="00896C15" w:rsidRPr="00896C15" w:rsidRDefault="00896C15" w:rsidP="00896C15">
            <w:pPr>
              <w:spacing w:after="0" w:line="240" w:lineRule="auto"/>
              <w:jc w:val="center"/>
              <w:rPr>
                <w:rFonts w:ascii="Verdana" w:eastAsia="Times New Roman" w:hAnsi="Verdana" w:cs="Times New Roman"/>
                <w:sz w:val="18"/>
                <w:szCs w:val="18"/>
                <w:lang w:eastAsia="fr-FR"/>
              </w:rPr>
            </w:pPr>
            <w:r w:rsidRPr="00896C15">
              <w:rPr>
                <w:rFonts w:ascii="Verdana" w:eastAsia="Times New Roman" w:hAnsi="Verdana" w:cs="Times New Roman"/>
                <w:sz w:val="18"/>
                <w:szCs w:val="18"/>
                <w:lang w:eastAsia="fr-FR"/>
              </w:rPr>
              <w:t>Recettes</w:t>
            </w:r>
          </w:p>
          <w:p w14:paraId="44138302" w14:textId="77777777" w:rsidR="00896C15" w:rsidRPr="00896C15" w:rsidRDefault="00896C15" w:rsidP="00896C15">
            <w:pPr>
              <w:spacing w:after="0" w:line="240" w:lineRule="auto"/>
              <w:jc w:val="center"/>
              <w:rPr>
                <w:rFonts w:ascii="Verdana" w:eastAsia="Times New Roman" w:hAnsi="Verdana" w:cs="Times New Roman"/>
                <w:sz w:val="18"/>
                <w:szCs w:val="18"/>
                <w:lang w:eastAsia="fr-FR"/>
              </w:rPr>
            </w:pPr>
            <w:r w:rsidRPr="00896C15">
              <w:rPr>
                <w:rFonts w:ascii="Verdana" w:eastAsia="Times New Roman" w:hAnsi="Verdana" w:cs="Times New Roman"/>
                <w:sz w:val="18"/>
                <w:szCs w:val="18"/>
                <w:lang w:eastAsia="fr-FR"/>
              </w:rPr>
              <w:t>ou</w:t>
            </w:r>
          </w:p>
          <w:p w14:paraId="3B95C608" w14:textId="77777777" w:rsidR="00896C15" w:rsidRPr="00896C15" w:rsidRDefault="00896C15" w:rsidP="00896C15">
            <w:pPr>
              <w:spacing w:after="0" w:line="240" w:lineRule="auto"/>
              <w:jc w:val="center"/>
              <w:rPr>
                <w:rFonts w:ascii="Verdana" w:eastAsia="Times New Roman" w:hAnsi="Verdana" w:cs="Times New Roman"/>
                <w:sz w:val="18"/>
                <w:szCs w:val="18"/>
                <w:lang w:eastAsia="fr-FR"/>
              </w:rPr>
            </w:pPr>
            <w:r w:rsidRPr="00896C15">
              <w:rPr>
                <w:rFonts w:ascii="Verdana" w:eastAsia="Times New Roman" w:hAnsi="Verdana" w:cs="Times New Roman"/>
                <w:sz w:val="18"/>
                <w:szCs w:val="18"/>
                <w:lang w:eastAsia="fr-FR"/>
              </w:rPr>
              <w:t>excédent</w:t>
            </w:r>
          </w:p>
        </w:tc>
      </w:tr>
      <w:tr w:rsidR="00896C15" w:rsidRPr="00896C15" w14:paraId="061F3925" w14:textId="77777777" w:rsidTr="00896C15">
        <w:tc>
          <w:tcPr>
            <w:tcW w:w="2410" w:type="dxa"/>
            <w:tcBorders>
              <w:top w:val="single" w:sz="4" w:space="0" w:color="auto"/>
              <w:left w:val="single" w:sz="4" w:space="0" w:color="auto"/>
              <w:bottom w:val="single" w:sz="4" w:space="0" w:color="auto"/>
              <w:right w:val="single" w:sz="4" w:space="0" w:color="auto"/>
            </w:tcBorders>
          </w:tcPr>
          <w:p w14:paraId="1C9E2E5E" w14:textId="77777777" w:rsidR="00896C15" w:rsidRPr="00896C15" w:rsidRDefault="00896C15" w:rsidP="00896C15">
            <w:pPr>
              <w:spacing w:after="0" w:line="240" w:lineRule="auto"/>
              <w:jc w:val="both"/>
              <w:rPr>
                <w:rFonts w:ascii="Verdana" w:eastAsia="Times New Roman" w:hAnsi="Verdana" w:cs="Times New Roman"/>
                <w:sz w:val="18"/>
                <w:szCs w:val="18"/>
                <w:lang w:eastAsia="fr-FR"/>
              </w:rPr>
            </w:pPr>
            <w:r w:rsidRPr="00896C15">
              <w:rPr>
                <w:rFonts w:ascii="Verdana" w:eastAsia="Times New Roman" w:hAnsi="Verdana" w:cs="Times New Roman"/>
                <w:sz w:val="18"/>
                <w:szCs w:val="18"/>
                <w:lang w:eastAsia="fr-FR"/>
              </w:rPr>
              <w:t>Résultats reportés</w:t>
            </w:r>
          </w:p>
          <w:p w14:paraId="7B659E7E" w14:textId="77777777" w:rsidR="00896C15" w:rsidRPr="00896C15" w:rsidRDefault="00896C15" w:rsidP="00896C15">
            <w:pPr>
              <w:spacing w:after="0" w:line="240" w:lineRule="auto"/>
              <w:jc w:val="both"/>
              <w:rPr>
                <w:rFonts w:ascii="Verdana" w:eastAsia="Times New Roman" w:hAnsi="Verdana" w:cs="Times New Roman"/>
                <w:sz w:val="18"/>
                <w:szCs w:val="18"/>
                <w:lang w:eastAsia="fr-FR"/>
              </w:rPr>
            </w:pPr>
          </w:p>
          <w:p w14:paraId="047E3985" w14:textId="77777777" w:rsidR="00896C15" w:rsidRPr="00896C15" w:rsidRDefault="00896C15" w:rsidP="00896C15">
            <w:pPr>
              <w:spacing w:after="0" w:line="240" w:lineRule="auto"/>
              <w:jc w:val="both"/>
              <w:rPr>
                <w:rFonts w:ascii="Verdana" w:eastAsia="Times New Roman" w:hAnsi="Verdana" w:cs="Times New Roman"/>
                <w:sz w:val="18"/>
                <w:szCs w:val="18"/>
                <w:lang w:eastAsia="fr-FR"/>
              </w:rPr>
            </w:pPr>
            <w:r w:rsidRPr="00896C15">
              <w:rPr>
                <w:rFonts w:ascii="Verdana" w:eastAsia="Times New Roman" w:hAnsi="Verdana" w:cs="Times New Roman"/>
                <w:sz w:val="18"/>
                <w:szCs w:val="18"/>
                <w:lang w:eastAsia="fr-FR"/>
              </w:rPr>
              <w:t>Opérat. de l’exercice</w:t>
            </w:r>
          </w:p>
        </w:tc>
        <w:tc>
          <w:tcPr>
            <w:tcW w:w="1417" w:type="dxa"/>
            <w:tcBorders>
              <w:top w:val="single" w:sz="4" w:space="0" w:color="auto"/>
              <w:left w:val="single" w:sz="4" w:space="0" w:color="auto"/>
              <w:bottom w:val="single" w:sz="4" w:space="0" w:color="auto"/>
              <w:right w:val="single" w:sz="4" w:space="0" w:color="auto"/>
            </w:tcBorders>
          </w:tcPr>
          <w:p w14:paraId="79714C99" w14:textId="77777777" w:rsidR="00896C15" w:rsidRPr="00896C15" w:rsidRDefault="00896C15" w:rsidP="00896C15">
            <w:pPr>
              <w:tabs>
                <w:tab w:val="left" w:pos="900"/>
              </w:tabs>
              <w:spacing w:after="0" w:line="240" w:lineRule="auto"/>
              <w:rPr>
                <w:rFonts w:ascii="Verdana" w:eastAsia="Times New Roman" w:hAnsi="Verdana" w:cs="Times New Roman"/>
                <w:sz w:val="16"/>
                <w:szCs w:val="16"/>
                <w:lang w:eastAsia="fr-FR"/>
              </w:rPr>
            </w:pPr>
          </w:p>
          <w:p w14:paraId="0A948D03" w14:textId="77777777" w:rsidR="00896C15" w:rsidRPr="00896C15" w:rsidRDefault="00896C15" w:rsidP="00896C15">
            <w:pPr>
              <w:tabs>
                <w:tab w:val="left" w:pos="900"/>
              </w:tabs>
              <w:spacing w:after="0" w:line="240" w:lineRule="auto"/>
              <w:rPr>
                <w:rFonts w:ascii="Verdana" w:eastAsia="Times New Roman" w:hAnsi="Verdana" w:cs="Times New Roman"/>
                <w:sz w:val="16"/>
                <w:szCs w:val="16"/>
                <w:lang w:eastAsia="fr-FR"/>
              </w:rPr>
            </w:pPr>
          </w:p>
          <w:p w14:paraId="7FF25047" w14:textId="77777777" w:rsidR="00896C15" w:rsidRPr="00896C15" w:rsidRDefault="00896C15" w:rsidP="00896C15">
            <w:pPr>
              <w:tabs>
                <w:tab w:val="left" w:pos="900"/>
              </w:tabs>
              <w:spacing w:after="0" w:line="240" w:lineRule="auto"/>
              <w:rPr>
                <w:rFonts w:ascii="Verdana" w:eastAsia="Times New Roman" w:hAnsi="Verdana" w:cs="Times New Roman"/>
                <w:sz w:val="16"/>
                <w:szCs w:val="16"/>
                <w:lang w:eastAsia="fr-FR"/>
              </w:rPr>
            </w:pPr>
            <w:r w:rsidRPr="00896C15">
              <w:rPr>
                <w:rFonts w:ascii="Verdana" w:eastAsia="Times New Roman" w:hAnsi="Verdana" w:cs="Times New Roman"/>
                <w:sz w:val="16"/>
                <w:szCs w:val="16"/>
                <w:lang w:eastAsia="fr-FR"/>
              </w:rPr>
              <w:t xml:space="preserve">    215 968,87</w:t>
            </w:r>
          </w:p>
        </w:tc>
        <w:tc>
          <w:tcPr>
            <w:tcW w:w="1418" w:type="dxa"/>
            <w:tcBorders>
              <w:top w:val="single" w:sz="4" w:space="0" w:color="auto"/>
              <w:left w:val="single" w:sz="4" w:space="0" w:color="auto"/>
              <w:bottom w:val="single" w:sz="4" w:space="0" w:color="auto"/>
              <w:right w:val="single" w:sz="4" w:space="0" w:color="auto"/>
            </w:tcBorders>
          </w:tcPr>
          <w:p w14:paraId="0DFEA9BC" w14:textId="77777777" w:rsidR="00896C15" w:rsidRPr="00896C15" w:rsidRDefault="00896C15" w:rsidP="00896C15">
            <w:pPr>
              <w:spacing w:after="0" w:line="240" w:lineRule="auto"/>
              <w:rPr>
                <w:rFonts w:ascii="Verdana" w:eastAsia="Times New Roman" w:hAnsi="Verdana" w:cs="Times New Roman"/>
                <w:sz w:val="16"/>
                <w:szCs w:val="16"/>
                <w:lang w:eastAsia="fr-FR"/>
              </w:rPr>
            </w:pPr>
            <w:r w:rsidRPr="00896C15">
              <w:rPr>
                <w:rFonts w:ascii="Verdana" w:eastAsia="Times New Roman" w:hAnsi="Verdana" w:cs="Times New Roman"/>
                <w:sz w:val="16"/>
                <w:szCs w:val="16"/>
                <w:lang w:eastAsia="fr-FR"/>
              </w:rPr>
              <w:t xml:space="preserve">  483 161,72</w:t>
            </w:r>
          </w:p>
          <w:p w14:paraId="7DC2412C" w14:textId="77777777" w:rsidR="00896C15" w:rsidRPr="00896C15" w:rsidRDefault="00896C15" w:rsidP="00896C15">
            <w:pPr>
              <w:spacing w:after="0" w:line="240" w:lineRule="auto"/>
              <w:rPr>
                <w:rFonts w:ascii="Verdana" w:eastAsia="Times New Roman" w:hAnsi="Verdana" w:cs="Times New Roman"/>
                <w:sz w:val="16"/>
                <w:szCs w:val="16"/>
                <w:lang w:eastAsia="fr-FR"/>
              </w:rPr>
            </w:pPr>
          </w:p>
          <w:p w14:paraId="204B37D0" w14:textId="77777777" w:rsidR="00896C15" w:rsidRPr="00896C15" w:rsidRDefault="00896C15" w:rsidP="00896C15">
            <w:pPr>
              <w:spacing w:after="0" w:line="240" w:lineRule="auto"/>
              <w:rPr>
                <w:rFonts w:ascii="Verdana" w:eastAsia="Times New Roman" w:hAnsi="Verdana" w:cs="Times New Roman"/>
                <w:sz w:val="16"/>
                <w:szCs w:val="16"/>
                <w:lang w:eastAsia="fr-FR"/>
              </w:rPr>
            </w:pPr>
            <w:r w:rsidRPr="00896C15">
              <w:rPr>
                <w:rFonts w:ascii="Verdana" w:eastAsia="Times New Roman" w:hAnsi="Verdana" w:cs="Times New Roman"/>
                <w:sz w:val="16"/>
                <w:szCs w:val="16"/>
                <w:lang w:eastAsia="fr-FR"/>
              </w:rPr>
              <w:t xml:space="preserve">  378 406,46</w:t>
            </w:r>
          </w:p>
        </w:tc>
        <w:tc>
          <w:tcPr>
            <w:tcW w:w="1251" w:type="dxa"/>
            <w:tcBorders>
              <w:top w:val="single" w:sz="4" w:space="0" w:color="auto"/>
              <w:left w:val="single" w:sz="4" w:space="0" w:color="auto"/>
              <w:bottom w:val="single" w:sz="4" w:space="0" w:color="auto"/>
              <w:right w:val="single" w:sz="4" w:space="0" w:color="auto"/>
            </w:tcBorders>
          </w:tcPr>
          <w:p w14:paraId="00A8DFBD" w14:textId="77777777" w:rsidR="00896C15" w:rsidRPr="00896C15" w:rsidRDefault="00896C15" w:rsidP="00896C15">
            <w:pPr>
              <w:spacing w:after="0" w:line="240" w:lineRule="auto"/>
              <w:rPr>
                <w:rFonts w:ascii="Verdana" w:eastAsia="Times New Roman" w:hAnsi="Verdana" w:cs="Times New Roman"/>
                <w:sz w:val="16"/>
                <w:szCs w:val="16"/>
                <w:lang w:eastAsia="fr-FR"/>
              </w:rPr>
            </w:pPr>
            <w:r w:rsidRPr="00896C15">
              <w:rPr>
                <w:rFonts w:ascii="Verdana" w:eastAsia="Times New Roman" w:hAnsi="Verdana" w:cs="Times New Roman"/>
                <w:sz w:val="16"/>
                <w:szCs w:val="16"/>
                <w:lang w:eastAsia="fr-FR"/>
              </w:rPr>
              <w:t xml:space="preserve">   52 718,81</w:t>
            </w:r>
          </w:p>
          <w:p w14:paraId="699BF979" w14:textId="77777777" w:rsidR="00896C15" w:rsidRPr="00896C15" w:rsidRDefault="00896C15" w:rsidP="00896C15">
            <w:pPr>
              <w:spacing w:after="0" w:line="240" w:lineRule="auto"/>
              <w:rPr>
                <w:rFonts w:ascii="Verdana" w:eastAsia="Times New Roman" w:hAnsi="Verdana" w:cs="Times New Roman"/>
                <w:sz w:val="16"/>
                <w:szCs w:val="16"/>
                <w:lang w:eastAsia="fr-FR"/>
              </w:rPr>
            </w:pPr>
          </w:p>
          <w:p w14:paraId="1FBE906B" w14:textId="77777777" w:rsidR="00896C15" w:rsidRPr="00896C15" w:rsidRDefault="00896C15" w:rsidP="00896C15">
            <w:pPr>
              <w:spacing w:after="0" w:line="240" w:lineRule="auto"/>
              <w:rPr>
                <w:rFonts w:ascii="Verdana" w:eastAsia="Times New Roman" w:hAnsi="Verdana" w:cs="Times New Roman"/>
                <w:sz w:val="16"/>
                <w:szCs w:val="16"/>
                <w:lang w:eastAsia="fr-FR"/>
              </w:rPr>
            </w:pPr>
            <w:r w:rsidRPr="00896C15">
              <w:rPr>
                <w:rFonts w:ascii="Verdana" w:eastAsia="Times New Roman" w:hAnsi="Verdana" w:cs="Times New Roman"/>
                <w:sz w:val="16"/>
                <w:szCs w:val="16"/>
                <w:lang w:eastAsia="fr-FR"/>
              </w:rPr>
              <w:t xml:space="preserve">   42 789,14</w:t>
            </w:r>
          </w:p>
          <w:p w14:paraId="6CB728AB" w14:textId="77777777" w:rsidR="00896C15" w:rsidRPr="00896C15" w:rsidRDefault="00896C15" w:rsidP="00896C15">
            <w:pPr>
              <w:spacing w:after="0" w:line="240" w:lineRule="auto"/>
              <w:jc w:val="right"/>
              <w:rPr>
                <w:rFonts w:ascii="Verdana" w:eastAsia="Times New Roman" w:hAnsi="Verdana" w:cs="Times New Roman"/>
                <w:sz w:val="16"/>
                <w:szCs w:val="16"/>
                <w:lang w:eastAsia="fr-FR"/>
              </w:rPr>
            </w:pPr>
          </w:p>
        </w:tc>
        <w:tc>
          <w:tcPr>
            <w:tcW w:w="1300" w:type="dxa"/>
            <w:tcBorders>
              <w:top w:val="single" w:sz="4" w:space="0" w:color="auto"/>
              <w:left w:val="single" w:sz="4" w:space="0" w:color="auto"/>
              <w:bottom w:val="single" w:sz="4" w:space="0" w:color="auto"/>
              <w:right w:val="single" w:sz="4" w:space="0" w:color="auto"/>
            </w:tcBorders>
          </w:tcPr>
          <w:p w14:paraId="49A0131E" w14:textId="77777777" w:rsidR="00896C15" w:rsidRPr="00896C15" w:rsidRDefault="00896C15" w:rsidP="00896C15">
            <w:pPr>
              <w:tabs>
                <w:tab w:val="left" w:pos="1020"/>
              </w:tabs>
              <w:spacing w:after="0" w:line="240" w:lineRule="auto"/>
              <w:rPr>
                <w:rFonts w:ascii="Verdana" w:eastAsia="Times New Roman" w:hAnsi="Verdana" w:cs="Times New Roman"/>
                <w:sz w:val="16"/>
                <w:szCs w:val="16"/>
                <w:lang w:eastAsia="fr-FR"/>
              </w:rPr>
            </w:pPr>
            <w:r w:rsidRPr="00896C15">
              <w:rPr>
                <w:rFonts w:ascii="Verdana" w:eastAsia="Times New Roman" w:hAnsi="Verdana" w:cs="Times New Roman"/>
                <w:sz w:val="16"/>
                <w:szCs w:val="16"/>
                <w:lang w:eastAsia="fr-FR"/>
              </w:rPr>
              <w:t xml:space="preserve">    </w:t>
            </w:r>
          </w:p>
          <w:p w14:paraId="1D0A4E6D" w14:textId="77777777" w:rsidR="00896C15" w:rsidRPr="00896C15" w:rsidRDefault="00896C15" w:rsidP="00896C15">
            <w:pPr>
              <w:tabs>
                <w:tab w:val="left" w:pos="1020"/>
              </w:tabs>
              <w:spacing w:after="0" w:line="240" w:lineRule="auto"/>
              <w:rPr>
                <w:rFonts w:ascii="Verdana" w:eastAsia="Times New Roman" w:hAnsi="Verdana" w:cs="Times New Roman"/>
                <w:sz w:val="16"/>
                <w:szCs w:val="16"/>
                <w:lang w:eastAsia="fr-FR"/>
              </w:rPr>
            </w:pPr>
            <w:r w:rsidRPr="00896C15">
              <w:rPr>
                <w:rFonts w:ascii="Verdana" w:eastAsia="Times New Roman" w:hAnsi="Verdana" w:cs="Times New Roman"/>
                <w:sz w:val="16"/>
                <w:szCs w:val="16"/>
                <w:lang w:eastAsia="fr-FR"/>
              </w:rPr>
              <w:t xml:space="preserve">              </w:t>
            </w:r>
          </w:p>
          <w:p w14:paraId="2F6F6DFC" w14:textId="77777777" w:rsidR="00896C15" w:rsidRPr="00896C15" w:rsidRDefault="00896C15" w:rsidP="00896C15">
            <w:pPr>
              <w:tabs>
                <w:tab w:val="left" w:pos="1020"/>
              </w:tabs>
              <w:spacing w:after="0" w:line="240" w:lineRule="auto"/>
              <w:rPr>
                <w:rFonts w:ascii="Verdana" w:eastAsia="Times New Roman" w:hAnsi="Verdana" w:cs="Times New Roman"/>
                <w:sz w:val="16"/>
                <w:szCs w:val="16"/>
                <w:lang w:eastAsia="fr-FR"/>
              </w:rPr>
            </w:pPr>
            <w:r w:rsidRPr="00896C15">
              <w:rPr>
                <w:rFonts w:ascii="Verdana" w:eastAsia="Times New Roman" w:hAnsi="Verdana" w:cs="Times New Roman"/>
                <w:sz w:val="16"/>
                <w:szCs w:val="16"/>
                <w:lang w:eastAsia="fr-FR"/>
              </w:rPr>
              <w:t xml:space="preserve">    76 096,82                           </w:t>
            </w:r>
          </w:p>
        </w:tc>
        <w:tc>
          <w:tcPr>
            <w:tcW w:w="1276" w:type="dxa"/>
            <w:tcBorders>
              <w:top w:val="single" w:sz="4" w:space="0" w:color="auto"/>
              <w:left w:val="single" w:sz="4" w:space="0" w:color="auto"/>
              <w:bottom w:val="single" w:sz="4" w:space="0" w:color="auto"/>
              <w:right w:val="single" w:sz="4" w:space="0" w:color="auto"/>
            </w:tcBorders>
            <w:hideMark/>
          </w:tcPr>
          <w:p w14:paraId="60DB33D6" w14:textId="77777777" w:rsidR="00896C15" w:rsidRPr="00896C15" w:rsidRDefault="00896C15" w:rsidP="00896C15">
            <w:pPr>
              <w:tabs>
                <w:tab w:val="left" w:pos="780"/>
              </w:tabs>
              <w:spacing w:after="0" w:line="240" w:lineRule="auto"/>
              <w:rPr>
                <w:rFonts w:ascii="Verdana" w:eastAsia="Times New Roman" w:hAnsi="Verdana" w:cs="Times New Roman"/>
                <w:sz w:val="16"/>
                <w:szCs w:val="16"/>
                <w:lang w:eastAsia="fr-FR"/>
              </w:rPr>
            </w:pPr>
            <w:r w:rsidRPr="00896C15">
              <w:rPr>
                <w:rFonts w:ascii="Verdana" w:eastAsia="Times New Roman" w:hAnsi="Verdana" w:cs="Times New Roman"/>
                <w:sz w:val="16"/>
                <w:szCs w:val="16"/>
                <w:lang w:eastAsia="fr-FR"/>
              </w:rPr>
              <w:t xml:space="preserve">    52 718,81</w:t>
            </w:r>
          </w:p>
          <w:p w14:paraId="54608A08" w14:textId="77777777" w:rsidR="00896C15" w:rsidRPr="00896C15" w:rsidRDefault="00896C15" w:rsidP="00896C15">
            <w:pPr>
              <w:tabs>
                <w:tab w:val="left" w:pos="780"/>
              </w:tabs>
              <w:spacing w:after="0" w:line="240" w:lineRule="auto"/>
              <w:rPr>
                <w:rFonts w:ascii="Verdana" w:eastAsia="Times New Roman" w:hAnsi="Verdana" w:cs="Times New Roman"/>
                <w:sz w:val="16"/>
                <w:szCs w:val="16"/>
                <w:lang w:eastAsia="fr-FR"/>
              </w:rPr>
            </w:pPr>
            <w:r w:rsidRPr="00896C15">
              <w:rPr>
                <w:rFonts w:ascii="Verdana" w:eastAsia="Times New Roman" w:hAnsi="Verdana" w:cs="Times New Roman"/>
                <w:sz w:val="16"/>
                <w:szCs w:val="16"/>
                <w:lang w:eastAsia="fr-FR"/>
              </w:rPr>
              <w:t xml:space="preserve"> </w:t>
            </w:r>
          </w:p>
          <w:p w14:paraId="169C4753" w14:textId="77777777" w:rsidR="00896C15" w:rsidRPr="00896C15" w:rsidRDefault="00896C15" w:rsidP="00896C15">
            <w:pPr>
              <w:tabs>
                <w:tab w:val="left" w:pos="780"/>
              </w:tabs>
              <w:spacing w:after="0" w:line="240" w:lineRule="auto"/>
              <w:rPr>
                <w:rFonts w:ascii="Verdana" w:eastAsia="Times New Roman" w:hAnsi="Verdana" w:cs="Times New Roman"/>
                <w:sz w:val="16"/>
                <w:szCs w:val="16"/>
                <w:lang w:eastAsia="fr-FR"/>
              </w:rPr>
            </w:pPr>
            <w:r w:rsidRPr="00896C15">
              <w:rPr>
                <w:rFonts w:ascii="Verdana" w:eastAsia="Times New Roman" w:hAnsi="Verdana" w:cs="Times New Roman"/>
                <w:sz w:val="16"/>
                <w:szCs w:val="16"/>
                <w:lang w:eastAsia="fr-FR"/>
              </w:rPr>
              <w:t xml:space="preserve">  258 758,01</w:t>
            </w:r>
          </w:p>
        </w:tc>
        <w:tc>
          <w:tcPr>
            <w:tcW w:w="1276" w:type="dxa"/>
            <w:tcBorders>
              <w:top w:val="single" w:sz="4" w:space="0" w:color="auto"/>
              <w:left w:val="single" w:sz="4" w:space="0" w:color="auto"/>
              <w:bottom w:val="single" w:sz="4" w:space="0" w:color="auto"/>
              <w:right w:val="single" w:sz="4" w:space="0" w:color="auto"/>
            </w:tcBorders>
            <w:hideMark/>
          </w:tcPr>
          <w:p w14:paraId="0468FCA5" w14:textId="77777777" w:rsidR="00896C15" w:rsidRPr="00896C15" w:rsidRDefault="00896C15" w:rsidP="00896C15">
            <w:pPr>
              <w:spacing w:after="0" w:line="240" w:lineRule="auto"/>
              <w:rPr>
                <w:rFonts w:ascii="Verdana" w:eastAsia="Times New Roman" w:hAnsi="Verdana" w:cs="Times New Roman"/>
                <w:sz w:val="16"/>
                <w:szCs w:val="16"/>
                <w:lang w:eastAsia="fr-FR"/>
              </w:rPr>
            </w:pPr>
            <w:r w:rsidRPr="00896C15">
              <w:rPr>
                <w:rFonts w:ascii="Verdana" w:eastAsia="Times New Roman" w:hAnsi="Verdana" w:cs="Times New Roman"/>
                <w:sz w:val="16"/>
                <w:szCs w:val="16"/>
                <w:lang w:eastAsia="fr-FR"/>
              </w:rPr>
              <w:t xml:space="preserve">  483 161,72 </w:t>
            </w:r>
          </w:p>
          <w:p w14:paraId="4AB0EFFA" w14:textId="77777777" w:rsidR="00896C15" w:rsidRPr="00896C15" w:rsidRDefault="00896C15" w:rsidP="00896C15">
            <w:pPr>
              <w:spacing w:after="0" w:line="240" w:lineRule="auto"/>
              <w:rPr>
                <w:rFonts w:ascii="Verdana" w:eastAsia="Times New Roman" w:hAnsi="Verdana" w:cs="Times New Roman"/>
                <w:sz w:val="16"/>
                <w:szCs w:val="16"/>
                <w:lang w:eastAsia="fr-FR"/>
              </w:rPr>
            </w:pPr>
          </w:p>
          <w:p w14:paraId="00F31FD8" w14:textId="77777777" w:rsidR="00896C15" w:rsidRPr="00896C15" w:rsidRDefault="00896C15" w:rsidP="00896C15">
            <w:pPr>
              <w:spacing w:after="0" w:line="240" w:lineRule="auto"/>
              <w:rPr>
                <w:rFonts w:ascii="Verdana" w:eastAsia="Times New Roman" w:hAnsi="Verdana" w:cs="Times New Roman"/>
                <w:sz w:val="16"/>
                <w:szCs w:val="16"/>
                <w:lang w:eastAsia="fr-FR"/>
              </w:rPr>
            </w:pPr>
            <w:r w:rsidRPr="00896C15">
              <w:rPr>
                <w:rFonts w:ascii="Verdana" w:eastAsia="Times New Roman" w:hAnsi="Verdana" w:cs="Times New Roman"/>
                <w:sz w:val="16"/>
                <w:szCs w:val="16"/>
                <w:lang w:eastAsia="fr-FR"/>
              </w:rPr>
              <w:t xml:space="preserve">  454 503,28</w:t>
            </w:r>
          </w:p>
          <w:p w14:paraId="0A1942AA" w14:textId="77777777" w:rsidR="00896C15" w:rsidRPr="00896C15" w:rsidRDefault="00896C15" w:rsidP="00896C15">
            <w:pPr>
              <w:spacing w:after="0" w:line="240" w:lineRule="auto"/>
              <w:rPr>
                <w:rFonts w:ascii="Verdana" w:eastAsia="Times New Roman" w:hAnsi="Verdana" w:cs="Times New Roman"/>
                <w:sz w:val="16"/>
                <w:szCs w:val="16"/>
                <w:lang w:eastAsia="fr-FR"/>
              </w:rPr>
            </w:pPr>
          </w:p>
        </w:tc>
      </w:tr>
      <w:tr w:rsidR="00896C15" w:rsidRPr="00896C15" w14:paraId="1D6CEBFE" w14:textId="77777777" w:rsidTr="00896C15">
        <w:tc>
          <w:tcPr>
            <w:tcW w:w="2410" w:type="dxa"/>
            <w:tcBorders>
              <w:top w:val="single" w:sz="4" w:space="0" w:color="auto"/>
              <w:left w:val="single" w:sz="4" w:space="0" w:color="auto"/>
              <w:bottom w:val="single" w:sz="4" w:space="0" w:color="auto"/>
              <w:right w:val="single" w:sz="4" w:space="0" w:color="auto"/>
            </w:tcBorders>
            <w:shd w:val="clear" w:color="auto" w:fill="F2F2F2"/>
            <w:hideMark/>
          </w:tcPr>
          <w:p w14:paraId="76E0070F" w14:textId="77777777" w:rsidR="00896C15" w:rsidRPr="00896C15" w:rsidRDefault="00896C15" w:rsidP="00896C15">
            <w:pPr>
              <w:spacing w:after="0" w:line="240" w:lineRule="auto"/>
              <w:jc w:val="both"/>
              <w:rPr>
                <w:rFonts w:ascii="Verdana" w:eastAsia="Times New Roman" w:hAnsi="Verdana" w:cs="Times New Roman"/>
                <w:sz w:val="18"/>
                <w:szCs w:val="18"/>
                <w:lang w:eastAsia="fr-FR"/>
              </w:rPr>
            </w:pPr>
            <w:r w:rsidRPr="00896C15">
              <w:rPr>
                <w:rFonts w:ascii="Verdana" w:eastAsia="Times New Roman" w:hAnsi="Verdana" w:cs="Times New Roman"/>
                <w:sz w:val="18"/>
                <w:szCs w:val="18"/>
                <w:lang w:eastAsia="fr-FR"/>
              </w:rPr>
              <w:t>TOTAUX</w:t>
            </w:r>
          </w:p>
        </w:tc>
        <w:tc>
          <w:tcPr>
            <w:tcW w:w="1417" w:type="dxa"/>
            <w:tcBorders>
              <w:top w:val="single" w:sz="4" w:space="0" w:color="auto"/>
              <w:left w:val="single" w:sz="4" w:space="0" w:color="auto"/>
              <w:bottom w:val="single" w:sz="4" w:space="0" w:color="auto"/>
              <w:right w:val="single" w:sz="4" w:space="0" w:color="auto"/>
            </w:tcBorders>
            <w:shd w:val="clear" w:color="auto" w:fill="F2F2F2"/>
          </w:tcPr>
          <w:p w14:paraId="0B7BBF01" w14:textId="77777777" w:rsidR="00896C15" w:rsidRPr="00896C15" w:rsidRDefault="00896C15" w:rsidP="00896C15">
            <w:pPr>
              <w:spacing w:after="0" w:line="240" w:lineRule="auto"/>
              <w:jc w:val="center"/>
              <w:rPr>
                <w:rFonts w:ascii="Verdana" w:eastAsia="Times New Roman" w:hAnsi="Verdana" w:cs="Times New Roman"/>
                <w:sz w:val="16"/>
                <w:szCs w:val="16"/>
                <w:lang w:eastAsia="fr-FR"/>
              </w:rPr>
            </w:pPr>
            <w:r w:rsidRPr="00896C15">
              <w:rPr>
                <w:rFonts w:ascii="Verdana" w:eastAsia="Times New Roman" w:hAnsi="Verdana" w:cs="Times New Roman"/>
                <w:sz w:val="16"/>
                <w:szCs w:val="16"/>
                <w:lang w:eastAsia="fr-FR"/>
              </w:rPr>
              <w:t xml:space="preserve">   215 968,87</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255B3E7D" w14:textId="77777777" w:rsidR="00896C15" w:rsidRPr="00896C15" w:rsidRDefault="00896C15" w:rsidP="00896C15">
            <w:pPr>
              <w:spacing w:after="0" w:line="240" w:lineRule="auto"/>
              <w:jc w:val="center"/>
              <w:rPr>
                <w:rFonts w:ascii="Verdana" w:eastAsia="Times New Roman" w:hAnsi="Verdana" w:cs="Times New Roman"/>
                <w:sz w:val="16"/>
                <w:szCs w:val="16"/>
                <w:lang w:eastAsia="fr-FR"/>
              </w:rPr>
            </w:pPr>
            <w:r w:rsidRPr="00896C15">
              <w:rPr>
                <w:rFonts w:ascii="Verdana" w:eastAsia="Times New Roman" w:hAnsi="Verdana" w:cs="Times New Roman"/>
                <w:sz w:val="16"/>
                <w:szCs w:val="16"/>
                <w:lang w:eastAsia="fr-FR"/>
              </w:rPr>
              <w:t>861 568,18</w:t>
            </w:r>
          </w:p>
        </w:tc>
        <w:tc>
          <w:tcPr>
            <w:tcW w:w="1251" w:type="dxa"/>
            <w:tcBorders>
              <w:top w:val="single" w:sz="4" w:space="0" w:color="auto"/>
              <w:left w:val="single" w:sz="4" w:space="0" w:color="auto"/>
              <w:bottom w:val="single" w:sz="4" w:space="0" w:color="auto"/>
              <w:right w:val="single" w:sz="4" w:space="0" w:color="auto"/>
            </w:tcBorders>
            <w:shd w:val="clear" w:color="auto" w:fill="F2F2F2"/>
          </w:tcPr>
          <w:p w14:paraId="387912EF" w14:textId="77777777" w:rsidR="00896C15" w:rsidRPr="00896C15" w:rsidRDefault="00896C15" w:rsidP="00896C15">
            <w:pPr>
              <w:spacing w:after="0" w:line="240" w:lineRule="auto"/>
              <w:rPr>
                <w:rFonts w:ascii="Verdana" w:eastAsia="Times New Roman" w:hAnsi="Verdana" w:cs="Times New Roman"/>
                <w:sz w:val="16"/>
                <w:szCs w:val="16"/>
                <w:lang w:eastAsia="fr-FR"/>
              </w:rPr>
            </w:pPr>
            <w:r w:rsidRPr="00896C15">
              <w:rPr>
                <w:rFonts w:ascii="Verdana" w:eastAsia="Times New Roman" w:hAnsi="Verdana" w:cs="Times New Roman"/>
                <w:sz w:val="16"/>
                <w:szCs w:val="16"/>
                <w:lang w:eastAsia="fr-FR"/>
              </w:rPr>
              <w:t xml:space="preserve">   95 507,95</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17D82648" w14:textId="77777777" w:rsidR="00896C15" w:rsidRPr="00896C15" w:rsidRDefault="00896C15" w:rsidP="00896C15">
            <w:pPr>
              <w:spacing w:after="0" w:line="240" w:lineRule="auto"/>
              <w:rPr>
                <w:rFonts w:ascii="Verdana" w:eastAsia="Times New Roman" w:hAnsi="Verdana" w:cs="Times New Roman"/>
                <w:sz w:val="16"/>
                <w:szCs w:val="16"/>
                <w:lang w:eastAsia="fr-FR"/>
              </w:rPr>
            </w:pPr>
            <w:r w:rsidRPr="00896C15">
              <w:rPr>
                <w:rFonts w:ascii="Verdana" w:eastAsia="Times New Roman" w:hAnsi="Verdana" w:cs="Times New Roman"/>
                <w:sz w:val="16"/>
                <w:szCs w:val="16"/>
                <w:lang w:eastAsia="fr-FR"/>
              </w:rPr>
              <w:t xml:space="preserve">    76 096,82</w:t>
            </w:r>
          </w:p>
        </w:tc>
        <w:tc>
          <w:tcPr>
            <w:tcW w:w="1276" w:type="dxa"/>
            <w:tcBorders>
              <w:top w:val="single" w:sz="4" w:space="0" w:color="auto"/>
              <w:left w:val="single" w:sz="4" w:space="0" w:color="auto"/>
              <w:bottom w:val="single" w:sz="4" w:space="0" w:color="auto"/>
              <w:right w:val="single" w:sz="4" w:space="0" w:color="auto"/>
            </w:tcBorders>
            <w:shd w:val="clear" w:color="auto" w:fill="F2F2F2"/>
          </w:tcPr>
          <w:p w14:paraId="5A414842" w14:textId="77777777" w:rsidR="00896C15" w:rsidRPr="00896C15" w:rsidRDefault="00896C15" w:rsidP="00896C15">
            <w:pPr>
              <w:spacing w:after="0" w:line="240" w:lineRule="auto"/>
              <w:rPr>
                <w:rFonts w:ascii="Verdana" w:eastAsia="Times New Roman" w:hAnsi="Verdana" w:cs="Times New Roman"/>
                <w:sz w:val="16"/>
                <w:szCs w:val="16"/>
                <w:lang w:eastAsia="fr-FR"/>
              </w:rPr>
            </w:pPr>
            <w:r w:rsidRPr="00896C15">
              <w:rPr>
                <w:rFonts w:ascii="Verdana" w:eastAsia="Times New Roman" w:hAnsi="Verdana" w:cs="Times New Roman"/>
                <w:sz w:val="16"/>
                <w:szCs w:val="16"/>
                <w:lang w:eastAsia="fr-FR"/>
              </w:rPr>
              <w:t xml:space="preserve">  311 476,82</w:t>
            </w:r>
          </w:p>
        </w:tc>
        <w:tc>
          <w:tcPr>
            <w:tcW w:w="1276" w:type="dxa"/>
            <w:tcBorders>
              <w:top w:val="single" w:sz="4" w:space="0" w:color="auto"/>
              <w:left w:val="single" w:sz="4" w:space="0" w:color="auto"/>
              <w:bottom w:val="single" w:sz="4" w:space="0" w:color="auto"/>
              <w:right w:val="single" w:sz="4" w:space="0" w:color="auto"/>
            </w:tcBorders>
            <w:shd w:val="clear" w:color="auto" w:fill="F2F2F2"/>
          </w:tcPr>
          <w:p w14:paraId="157DFD59" w14:textId="77777777" w:rsidR="00896C15" w:rsidRPr="00896C15" w:rsidRDefault="00896C15" w:rsidP="00896C15">
            <w:pPr>
              <w:spacing w:after="0" w:line="240" w:lineRule="auto"/>
              <w:rPr>
                <w:rFonts w:ascii="Verdana" w:eastAsia="Times New Roman" w:hAnsi="Verdana" w:cs="Times New Roman"/>
                <w:sz w:val="16"/>
                <w:szCs w:val="16"/>
                <w:lang w:eastAsia="fr-FR"/>
              </w:rPr>
            </w:pPr>
            <w:r w:rsidRPr="00896C15">
              <w:rPr>
                <w:rFonts w:ascii="Verdana" w:eastAsia="Times New Roman" w:hAnsi="Verdana" w:cs="Times New Roman"/>
                <w:sz w:val="16"/>
                <w:szCs w:val="16"/>
                <w:lang w:eastAsia="fr-FR"/>
              </w:rPr>
              <w:t xml:space="preserve">  937 665,00</w:t>
            </w:r>
          </w:p>
        </w:tc>
      </w:tr>
      <w:tr w:rsidR="00896C15" w:rsidRPr="00896C15" w14:paraId="11DA7EEC" w14:textId="77777777" w:rsidTr="00896C15">
        <w:tc>
          <w:tcPr>
            <w:tcW w:w="2410" w:type="dxa"/>
            <w:tcBorders>
              <w:top w:val="single" w:sz="4" w:space="0" w:color="auto"/>
              <w:left w:val="single" w:sz="4" w:space="0" w:color="auto"/>
              <w:bottom w:val="single" w:sz="4" w:space="0" w:color="auto"/>
              <w:right w:val="single" w:sz="4" w:space="0" w:color="auto"/>
            </w:tcBorders>
          </w:tcPr>
          <w:p w14:paraId="76A62CA3" w14:textId="77777777" w:rsidR="00896C15" w:rsidRPr="00896C15" w:rsidRDefault="00896C15" w:rsidP="00896C15">
            <w:pPr>
              <w:spacing w:after="0" w:line="240" w:lineRule="auto"/>
              <w:rPr>
                <w:rFonts w:ascii="Verdana" w:eastAsia="Times New Roman" w:hAnsi="Verdana" w:cs="Times New Roman"/>
                <w:sz w:val="18"/>
                <w:szCs w:val="18"/>
                <w:lang w:eastAsia="fr-FR"/>
              </w:rPr>
            </w:pPr>
            <w:r w:rsidRPr="00896C15">
              <w:rPr>
                <w:rFonts w:ascii="Verdana" w:eastAsia="Times New Roman" w:hAnsi="Verdana" w:cs="Times New Roman"/>
                <w:sz w:val="18"/>
                <w:szCs w:val="18"/>
                <w:lang w:eastAsia="fr-FR"/>
              </w:rPr>
              <w:t>Résultats de clôture</w:t>
            </w:r>
          </w:p>
          <w:p w14:paraId="600B6059" w14:textId="77777777" w:rsidR="00896C15" w:rsidRPr="00896C15" w:rsidRDefault="00896C15" w:rsidP="00896C15">
            <w:pPr>
              <w:spacing w:after="0" w:line="240" w:lineRule="auto"/>
              <w:jc w:val="right"/>
              <w:rPr>
                <w:rFonts w:ascii="Verdana" w:eastAsia="Times New Roman" w:hAnsi="Verdana" w:cs="Times New Roman"/>
                <w:sz w:val="18"/>
                <w:szCs w:val="18"/>
                <w:lang w:eastAsia="fr-FR"/>
              </w:rPr>
            </w:pPr>
          </w:p>
          <w:p w14:paraId="2F7C2F58" w14:textId="77777777" w:rsidR="00896C15" w:rsidRPr="00896C15" w:rsidRDefault="00896C15" w:rsidP="00896C15">
            <w:pPr>
              <w:spacing w:after="0" w:line="240" w:lineRule="auto"/>
              <w:rPr>
                <w:rFonts w:ascii="Verdana" w:eastAsia="Times New Roman" w:hAnsi="Verdana" w:cs="Times New Roman"/>
                <w:sz w:val="18"/>
                <w:szCs w:val="18"/>
                <w:lang w:eastAsia="fr-FR"/>
              </w:rPr>
            </w:pPr>
            <w:r w:rsidRPr="00896C15">
              <w:rPr>
                <w:rFonts w:ascii="Verdana" w:eastAsia="Times New Roman" w:hAnsi="Verdana" w:cs="Times New Roman"/>
                <w:sz w:val="18"/>
                <w:szCs w:val="18"/>
                <w:lang w:eastAsia="fr-FR"/>
              </w:rPr>
              <w:t>Restes à réaliser</w:t>
            </w:r>
          </w:p>
        </w:tc>
        <w:tc>
          <w:tcPr>
            <w:tcW w:w="1417" w:type="dxa"/>
            <w:tcBorders>
              <w:top w:val="single" w:sz="4" w:space="0" w:color="auto"/>
              <w:left w:val="single" w:sz="4" w:space="0" w:color="auto"/>
              <w:bottom w:val="single" w:sz="4" w:space="0" w:color="auto"/>
              <w:right w:val="single" w:sz="4" w:space="0" w:color="auto"/>
            </w:tcBorders>
          </w:tcPr>
          <w:p w14:paraId="4A3103DB" w14:textId="77777777" w:rsidR="00896C15" w:rsidRPr="00896C15" w:rsidRDefault="00896C15" w:rsidP="00896C15">
            <w:pPr>
              <w:spacing w:after="0" w:line="240" w:lineRule="auto"/>
              <w:jc w:val="right"/>
              <w:rPr>
                <w:rFonts w:ascii="Verdana" w:eastAsia="Times New Roman" w:hAnsi="Verdana" w:cs="Times New Roman"/>
                <w:b/>
                <w:sz w:val="18"/>
                <w:szCs w:val="18"/>
                <w:lang w:eastAsia="fr-FR"/>
              </w:rPr>
            </w:pPr>
          </w:p>
        </w:tc>
        <w:tc>
          <w:tcPr>
            <w:tcW w:w="1418" w:type="dxa"/>
            <w:tcBorders>
              <w:top w:val="single" w:sz="4" w:space="0" w:color="auto"/>
              <w:left w:val="single" w:sz="4" w:space="0" w:color="auto"/>
              <w:bottom w:val="single" w:sz="4" w:space="0" w:color="auto"/>
              <w:right w:val="single" w:sz="4" w:space="0" w:color="auto"/>
            </w:tcBorders>
          </w:tcPr>
          <w:p w14:paraId="556DCDF0" w14:textId="77777777" w:rsidR="00896C15" w:rsidRPr="00896C15" w:rsidRDefault="00896C15" w:rsidP="00896C15">
            <w:pPr>
              <w:spacing w:after="0" w:line="240" w:lineRule="auto"/>
              <w:jc w:val="center"/>
              <w:rPr>
                <w:rFonts w:ascii="Verdana" w:eastAsia="Times New Roman" w:hAnsi="Verdana" w:cs="Times New Roman"/>
                <w:sz w:val="16"/>
                <w:szCs w:val="16"/>
                <w:lang w:eastAsia="fr-FR"/>
              </w:rPr>
            </w:pPr>
            <w:r w:rsidRPr="00896C15">
              <w:rPr>
                <w:rFonts w:ascii="Verdana" w:eastAsia="Times New Roman" w:hAnsi="Verdana" w:cs="Times New Roman"/>
                <w:sz w:val="16"/>
                <w:szCs w:val="16"/>
                <w:lang w:eastAsia="fr-FR"/>
              </w:rPr>
              <w:t>645 599,31</w:t>
            </w:r>
          </w:p>
        </w:tc>
        <w:tc>
          <w:tcPr>
            <w:tcW w:w="1251" w:type="dxa"/>
            <w:tcBorders>
              <w:top w:val="single" w:sz="4" w:space="0" w:color="auto"/>
              <w:left w:val="single" w:sz="4" w:space="0" w:color="auto"/>
              <w:bottom w:val="single" w:sz="4" w:space="0" w:color="auto"/>
              <w:right w:val="single" w:sz="4" w:space="0" w:color="auto"/>
            </w:tcBorders>
          </w:tcPr>
          <w:p w14:paraId="708240CF" w14:textId="77777777" w:rsidR="00896C15" w:rsidRPr="00896C15" w:rsidRDefault="00896C15" w:rsidP="00896C15">
            <w:pPr>
              <w:spacing w:after="0" w:line="240" w:lineRule="auto"/>
              <w:rPr>
                <w:rFonts w:ascii="Verdana" w:eastAsia="Times New Roman" w:hAnsi="Verdana" w:cs="Times New Roman"/>
                <w:sz w:val="16"/>
                <w:szCs w:val="16"/>
                <w:lang w:eastAsia="fr-FR"/>
              </w:rPr>
            </w:pPr>
            <w:r w:rsidRPr="00896C15">
              <w:rPr>
                <w:rFonts w:ascii="Verdana" w:eastAsia="Times New Roman" w:hAnsi="Verdana" w:cs="Times New Roman"/>
                <w:sz w:val="16"/>
                <w:szCs w:val="16"/>
                <w:lang w:eastAsia="fr-FR"/>
              </w:rPr>
              <w:t xml:space="preserve">   19 411,13</w:t>
            </w:r>
          </w:p>
        </w:tc>
        <w:tc>
          <w:tcPr>
            <w:tcW w:w="1300" w:type="dxa"/>
            <w:tcBorders>
              <w:top w:val="single" w:sz="4" w:space="0" w:color="auto"/>
              <w:left w:val="single" w:sz="4" w:space="0" w:color="auto"/>
              <w:bottom w:val="single" w:sz="4" w:space="0" w:color="auto"/>
              <w:right w:val="single" w:sz="4" w:space="0" w:color="auto"/>
            </w:tcBorders>
          </w:tcPr>
          <w:p w14:paraId="4FFD301F" w14:textId="77777777" w:rsidR="00896C15" w:rsidRPr="00896C15" w:rsidRDefault="00896C15" w:rsidP="00896C15">
            <w:pPr>
              <w:spacing w:after="0" w:line="240" w:lineRule="auto"/>
              <w:jc w:val="right"/>
              <w:rPr>
                <w:rFonts w:ascii="Verdana" w:eastAsia="Times New Roman" w:hAnsi="Verdana" w:cs="Times New Roman"/>
                <w:sz w:val="16"/>
                <w:szCs w:val="16"/>
                <w:lang w:eastAsia="fr-FR"/>
              </w:rPr>
            </w:pPr>
          </w:p>
        </w:tc>
        <w:tc>
          <w:tcPr>
            <w:tcW w:w="1276" w:type="dxa"/>
            <w:tcBorders>
              <w:top w:val="single" w:sz="4" w:space="0" w:color="auto"/>
              <w:left w:val="single" w:sz="4" w:space="0" w:color="auto"/>
              <w:bottom w:val="single" w:sz="4" w:space="0" w:color="auto"/>
              <w:right w:val="single" w:sz="4" w:space="0" w:color="auto"/>
            </w:tcBorders>
          </w:tcPr>
          <w:p w14:paraId="3F2BF6E5" w14:textId="77777777" w:rsidR="00896C15" w:rsidRPr="00896C15" w:rsidRDefault="00896C15" w:rsidP="00896C15">
            <w:pPr>
              <w:tabs>
                <w:tab w:val="left" w:pos="885"/>
              </w:tabs>
              <w:spacing w:after="0" w:line="240" w:lineRule="auto"/>
              <w:rPr>
                <w:rFonts w:ascii="Verdana" w:eastAsia="Times New Roman" w:hAnsi="Verdana" w:cs="Times New Roman"/>
                <w:sz w:val="16"/>
                <w:szCs w:val="16"/>
                <w:lang w:eastAsia="fr-FR"/>
              </w:rPr>
            </w:pPr>
          </w:p>
        </w:tc>
        <w:tc>
          <w:tcPr>
            <w:tcW w:w="1276" w:type="dxa"/>
            <w:tcBorders>
              <w:top w:val="single" w:sz="4" w:space="0" w:color="auto"/>
              <w:left w:val="single" w:sz="4" w:space="0" w:color="auto"/>
              <w:bottom w:val="single" w:sz="4" w:space="0" w:color="auto"/>
              <w:right w:val="single" w:sz="4" w:space="0" w:color="auto"/>
            </w:tcBorders>
          </w:tcPr>
          <w:p w14:paraId="14AB7CAC" w14:textId="77777777" w:rsidR="00896C15" w:rsidRPr="00896C15" w:rsidRDefault="00896C15" w:rsidP="00896C15">
            <w:pPr>
              <w:spacing w:after="0" w:line="240" w:lineRule="auto"/>
              <w:rPr>
                <w:rFonts w:ascii="Verdana" w:eastAsia="Times New Roman" w:hAnsi="Verdana" w:cs="Times New Roman"/>
                <w:sz w:val="16"/>
                <w:szCs w:val="16"/>
                <w:lang w:eastAsia="fr-FR"/>
              </w:rPr>
            </w:pPr>
            <w:r w:rsidRPr="00896C15">
              <w:rPr>
                <w:rFonts w:ascii="Verdana" w:eastAsia="Times New Roman" w:hAnsi="Verdana" w:cs="Times New Roman"/>
                <w:sz w:val="16"/>
                <w:szCs w:val="16"/>
                <w:lang w:eastAsia="fr-FR"/>
              </w:rPr>
              <w:t xml:space="preserve">  626 188,18</w:t>
            </w:r>
          </w:p>
        </w:tc>
      </w:tr>
      <w:tr w:rsidR="00896C15" w:rsidRPr="00896C15" w14:paraId="5DB8B5A8" w14:textId="77777777" w:rsidTr="00896C15">
        <w:tc>
          <w:tcPr>
            <w:tcW w:w="241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643CC33" w14:textId="77777777" w:rsidR="00896C15" w:rsidRPr="00896C15" w:rsidRDefault="00896C15" w:rsidP="00896C15">
            <w:pPr>
              <w:spacing w:after="0" w:line="240" w:lineRule="auto"/>
              <w:rPr>
                <w:rFonts w:ascii="Verdana" w:eastAsia="Times New Roman" w:hAnsi="Verdana" w:cs="Times New Roman"/>
                <w:sz w:val="18"/>
                <w:szCs w:val="18"/>
                <w:lang w:eastAsia="fr-FR"/>
              </w:rPr>
            </w:pPr>
            <w:r w:rsidRPr="00896C15">
              <w:rPr>
                <w:rFonts w:ascii="Verdana" w:eastAsia="Times New Roman" w:hAnsi="Verdana" w:cs="Times New Roman"/>
                <w:sz w:val="18"/>
                <w:szCs w:val="18"/>
                <w:lang w:eastAsia="fr-FR"/>
              </w:rPr>
              <w:t>TOTAUX CUMULES</w:t>
            </w:r>
          </w:p>
        </w:tc>
        <w:tc>
          <w:tcPr>
            <w:tcW w:w="1417" w:type="dxa"/>
            <w:tcBorders>
              <w:top w:val="single" w:sz="4" w:space="0" w:color="auto"/>
              <w:left w:val="single" w:sz="4" w:space="0" w:color="auto"/>
              <w:bottom w:val="single" w:sz="4" w:space="0" w:color="auto"/>
              <w:right w:val="single" w:sz="4" w:space="0" w:color="auto"/>
            </w:tcBorders>
            <w:shd w:val="clear" w:color="auto" w:fill="F2F2F2"/>
            <w:vAlign w:val="center"/>
          </w:tcPr>
          <w:p w14:paraId="71FD774C" w14:textId="77777777" w:rsidR="00896C15" w:rsidRPr="00896C15" w:rsidRDefault="00896C15" w:rsidP="00896C15">
            <w:pPr>
              <w:spacing w:after="0" w:line="240" w:lineRule="auto"/>
              <w:rPr>
                <w:rFonts w:ascii="Verdana" w:eastAsia="Times New Roman" w:hAnsi="Verdana" w:cs="Times New Roman"/>
                <w:sz w:val="16"/>
                <w:szCs w:val="16"/>
                <w:lang w:eastAsia="fr-FR"/>
              </w:rPr>
            </w:pPr>
            <w:r w:rsidRPr="00896C15">
              <w:rPr>
                <w:rFonts w:ascii="Verdana" w:eastAsia="Times New Roman" w:hAnsi="Verdana" w:cs="Times New Roman"/>
                <w:sz w:val="16"/>
                <w:szCs w:val="16"/>
                <w:lang w:eastAsia="fr-FR"/>
              </w:rPr>
              <w:t xml:space="preserve">    215 968,87</w:t>
            </w:r>
          </w:p>
        </w:tc>
        <w:tc>
          <w:tcPr>
            <w:tcW w:w="1418" w:type="dxa"/>
            <w:tcBorders>
              <w:top w:val="single" w:sz="4" w:space="0" w:color="auto"/>
              <w:left w:val="single" w:sz="4" w:space="0" w:color="auto"/>
              <w:bottom w:val="single" w:sz="4" w:space="0" w:color="auto"/>
              <w:right w:val="single" w:sz="4" w:space="0" w:color="auto"/>
            </w:tcBorders>
            <w:shd w:val="clear" w:color="auto" w:fill="F2F2F2"/>
            <w:vAlign w:val="center"/>
          </w:tcPr>
          <w:p w14:paraId="23D69659" w14:textId="77777777" w:rsidR="00896C15" w:rsidRPr="00896C15" w:rsidRDefault="00896C15" w:rsidP="00896C15">
            <w:pPr>
              <w:spacing w:after="0" w:line="240" w:lineRule="auto"/>
              <w:jc w:val="center"/>
              <w:rPr>
                <w:rFonts w:ascii="Verdana" w:eastAsia="Times New Roman" w:hAnsi="Verdana" w:cs="Times New Roman"/>
                <w:sz w:val="16"/>
                <w:szCs w:val="16"/>
                <w:lang w:eastAsia="fr-FR"/>
              </w:rPr>
            </w:pPr>
            <w:r w:rsidRPr="00896C15">
              <w:rPr>
                <w:rFonts w:ascii="Verdana" w:eastAsia="Times New Roman" w:hAnsi="Verdana" w:cs="Times New Roman"/>
                <w:sz w:val="16"/>
                <w:szCs w:val="16"/>
                <w:lang w:eastAsia="fr-FR"/>
              </w:rPr>
              <w:t>861 568,18</w:t>
            </w:r>
          </w:p>
        </w:tc>
        <w:tc>
          <w:tcPr>
            <w:tcW w:w="1251" w:type="dxa"/>
            <w:tcBorders>
              <w:top w:val="single" w:sz="4" w:space="0" w:color="auto"/>
              <w:left w:val="single" w:sz="4" w:space="0" w:color="auto"/>
              <w:bottom w:val="single" w:sz="4" w:space="0" w:color="auto"/>
              <w:right w:val="single" w:sz="4" w:space="0" w:color="auto"/>
            </w:tcBorders>
            <w:shd w:val="clear" w:color="auto" w:fill="F2F2F2"/>
            <w:vAlign w:val="center"/>
          </w:tcPr>
          <w:p w14:paraId="7A5291FF" w14:textId="77777777" w:rsidR="00896C15" w:rsidRPr="00896C15" w:rsidRDefault="00896C15" w:rsidP="00896C15">
            <w:pPr>
              <w:spacing w:after="0" w:line="240" w:lineRule="auto"/>
              <w:jc w:val="right"/>
              <w:rPr>
                <w:rFonts w:ascii="Verdana" w:eastAsia="Times New Roman" w:hAnsi="Verdana" w:cs="Times New Roman"/>
                <w:sz w:val="16"/>
                <w:szCs w:val="16"/>
                <w:lang w:eastAsia="fr-FR"/>
              </w:rPr>
            </w:pPr>
            <w:r w:rsidRPr="00896C15">
              <w:rPr>
                <w:rFonts w:ascii="Verdana" w:eastAsia="Times New Roman" w:hAnsi="Verdana" w:cs="Times New Roman"/>
                <w:sz w:val="16"/>
                <w:szCs w:val="16"/>
                <w:lang w:eastAsia="fr-FR"/>
              </w:rPr>
              <w:t>95 507,95</w:t>
            </w:r>
          </w:p>
        </w:tc>
        <w:tc>
          <w:tcPr>
            <w:tcW w:w="1300" w:type="dxa"/>
            <w:tcBorders>
              <w:top w:val="single" w:sz="4" w:space="0" w:color="auto"/>
              <w:left w:val="single" w:sz="4" w:space="0" w:color="auto"/>
              <w:bottom w:val="single" w:sz="4" w:space="0" w:color="auto"/>
              <w:right w:val="single" w:sz="4" w:space="0" w:color="auto"/>
            </w:tcBorders>
            <w:shd w:val="clear" w:color="auto" w:fill="F2F2F2"/>
            <w:vAlign w:val="center"/>
          </w:tcPr>
          <w:p w14:paraId="4CB7D048" w14:textId="77777777" w:rsidR="00896C15" w:rsidRPr="00896C15" w:rsidRDefault="00896C15" w:rsidP="00896C15">
            <w:pPr>
              <w:spacing w:after="0" w:line="240" w:lineRule="auto"/>
              <w:rPr>
                <w:rFonts w:ascii="Verdana" w:eastAsia="Times New Roman" w:hAnsi="Verdana" w:cs="Times New Roman"/>
                <w:sz w:val="16"/>
                <w:szCs w:val="16"/>
                <w:lang w:eastAsia="fr-FR"/>
              </w:rPr>
            </w:pPr>
            <w:r w:rsidRPr="00896C15">
              <w:rPr>
                <w:rFonts w:ascii="Verdana" w:eastAsia="Times New Roman" w:hAnsi="Verdana" w:cs="Times New Roman"/>
                <w:sz w:val="16"/>
                <w:szCs w:val="16"/>
                <w:lang w:eastAsia="fr-FR"/>
              </w:rPr>
              <w:t xml:space="preserve">    76 096,82</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tcPr>
          <w:p w14:paraId="42BE42AE" w14:textId="77777777" w:rsidR="00896C15" w:rsidRPr="00896C15" w:rsidRDefault="00896C15" w:rsidP="00896C15">
            <w:pPr>
              <w:spacing w:after="0" w:line="240" w:lineRule="auto"/>
              <w:rPr>
                <w:rFonts w:ascii="Verdana" w:eastAsia="Times New Roman" w:hAnsi="Verdana" w:cs="Times New Roman"/>
                <w:sz w:val="16"/>
                <w:szCs w:val="16"/>
                <w:lang w:eastAsia="fr-FR"/>
              </w:rPr>
            </w:pPr>
            <w:r w:rsidRPr="00896C15">
              <w:rPr>
                <w:rFonts w:ascii="Verdana" w:eastAsia="Times New Roman" w:hAnsi="Verdana" w:cs="Times New Roman"/>
                <w:sz w:val="16"/>
                <w:szCs w:val="16"/>
                <w:lang w:eastAsia="fr-FR"/>
              </w:rPr>
              <w:t xml:space="preserve">  311 476,82</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tcPr>
          <w:p w14:paraId="1810F5F7" w14:textId="77777777" w:rsidR="00896C15" w:rsidRPr="00896C15" w:rsidRDefault="00896C15" w:rsidP="00896C15">
            <w:pPr>
              <w:spacing w:after="0" w:line="240" w:lineRule="auto"/>
              <w:rPr>
                <w:rFonts w:ascii="Verdana" w:eastAsia="Times New Roman" w:hAnsi="Verdana" w:cs="Times New Roman"/>
                <w:sz w:val="16"/>
                <w:szCs w:val="16"/>
                <w:lang w:eastAsia="fr-FR"/>
              </w:rPr>
            </w:pPr>
            <w:r w:rsidRPr="00896C15">
              <w:rPr>
                <w:rFonts w:ascii="Verdana" w:eastAsia="Times New Roman" w:hAnsi="Verdana" w:cs="Times New Roman"/>
                <w:sz w:val="16"/>
                <w:szCs w:val="16"/>
                <w:lang w:eastAsia="fr-FR"/>
              </w:rPr>
              <w:t xml:space="preserve">  937 665,00</w:t>
            </w:r>
          </w:p>
        </w:tc>
      </w:tr>
      <w:tr w:rsidR="00896C15" w:rsidRPr="00896C15" w14:paraId="73B9D0C7" w14:textId="77777777" w:rsidTr="00896C15">
        <w:tc>
          <w:tcPr>
            <w:tcW w:w="2410" w:type="dxa"/>
            <w:tcBorders>
              <w:top w:val="single" w:sz="4" w:space="0" w:color="auto"/>
              <w:left w:val="single" w:sz="4" w:space="0" w:color="auto"/>
              <w:bottom w:val="single" w:sz="4" w:space="0" w:color="auto"/>
              <w:right w:val="single" w:sz="4" w:space="0" w:color="auto"/>
            </w:tcBorders>
            <w:shd w:val="clear" w:color="auto" w:fill="F2F2F2"/>
            <w:hideMark/>
          </w:tcPr>
          <w:p w14:paraId="121DDF53" w14:textId="77777777" w:rsidR="00896C15" w:rsidRPr="00896C15" w:rsidRDefault="00896C15" w:rsidP="00896C15">
            <w:pPr>
              <w:spacing w:after="0" w:line="240" w:lineRule="auto"/>
              <w:jc w:val="both"/>
              <w:rPr>
                <w:rFonts w:ascii="Verdana" w:eastAsia="Times New Roman" w:hAnsi="Verdana" w:cs="Times New Roman"/>
                <w:sz w:val="18"/>
                <w:szCs w:val="18"/>
                <w:lang w:eastAsia="fr-FR"/>
              </w:rPr>
            </w:pPr>
            <w:r w:rsidRPr="00896C15">
              <w:rPr>
                <w:rFonts w:ascii="Verdana" w:eastAsia="Times New Roman" w:hAnsi="Verdana" w:cs="Times New Roman"/>
                <w:sz w:val="18"/>
                <w:szCs w:val="18"/>
                <w:lang w:eastAsia="fr-FR"/>
              </w:rPr>
              <w:t>RESULTATS DEFINITIFS</w:t>
            </w:r>
          </w:p>
        </w:tc>
        <w:tc>
          <w:tcPr>
            <w:tcW w:w="1417" w:type="dxa"/>
            <w:tcBorders>
              <w:top w:val="single" w:sz="4" w:space="0" w:color="auto"/>
              <w:left w:val="single" w:sz="4" w:space="0" w:color="auto"/>
              <w:bottom w:val="single" w:sz="4" w:space="0" w:color="auto"/>
              <w:right w:val="single" w:sz="4" w:space="0" w:color="auto"/>
            </w:tcBorders>
            <w:shd w:val="clear" w:color="auto" w:fill="F2F2F2"/>
            <w:vAlign w:val="center"/>
          </w:tcPr>
          <w:p w14:paraId="1F0D3F35" w14:textId="77777777" w:rsidR="00896C15" w:rsidRPr="00896C15" w:rsidRDefault="00896C15" w:rsidP="00896C15">
            <w:pPr>
              <w:spacing w:after="0" w:line="240" w:lineRule="auto"/>
              <w:jc w:val="right"/>
              <w:rPr>
                <w:rFonts w:ascii="Verdana" w:eastAsia="Times New Roman" w:hAnsi="Verdana" w:cs="Times New Roman"/>
                <w:sz w:val="16"/>
                <w:szCs w:val="16"/>
                <w:lang w:eastAsia="fr-FR"/>
              </w:rPr>
            </w:pPr>
          </w:p>
        </w:tc>
        <w:tc>
          <w:tcPr>
            <w:tcW w:w="1418" w:type="dxa"/>
            <w:tcBorders>
              <w:top w:val="single" w:sz="4" w:space="0" w:color="auto"/>
              <w:left w:val="single" w:sz="4" w:space="0" w:color="auto"/>
              <w:bottom w:val="single" w:sz="4" w:space="0" w:color="auto"/>
              <w:right w:val="single" w:sz="4" w:space="0" w:color="auto"/>
            </w:tcBorders>
            <w:shd w:val="clear" w:color="auto" w:fill="F2F2F2"/>
            <w:vAlign w:val="center"/>
          </w:tcPr>
          <w:p w14:paraId="5A3E95BD" w14:textId="77777777" w:rsidR="00896C15" w:rsidRPr="00896C15" w:rsidRDefault="00896C15" w:rsidP="00896C15">
            <w:pPr>
              <w:spacing w:after="0" w:line="240" w:lineRule="auto"/>
              <w:jc w:val="center"/>
              <w:rPr>
                <w:rFonts w:ascii="Verdana" w:eastAsia="Times New Roman" w:hAnsi="Verdana" w:cs="Times New Roman"/>
                <w:sz w:val="16"/>
                <w:szCs w:val="16"/>
                <w:lang w:eastAsia="fr-FR"/>
              </w:rPr>
            </w:pPr>
            <w:r w:rsidRPr="00896C15">
              <w:rPr>
                <w:rFonts w:ascii="Verdana" w:eastAsia="Times New Roman" w:hAnsi="Verdana" w:cs="Times New Roman"/>
                <w:sz w:val="16"/>
                <w:szCs w:val="16"/>
                <w:lang w:eastAsia="fr-FR"/>
              </w:rPr>
              <w:t>645 599,31</w:t>
            </w:r>
          </w:p>
        </w:tc>
        <w:tc>
          <w:tcPr>
            <w:tcW w:w="1251" w:type="dxa"/>
            <w:tcBorders>
              <w:top w:val="single" w:sz="4" w:space="0" w:color="auto"/>
              <w:left w:val="single" w:sz="4" w:space="0" w:color="auto"/>
              <w:bottom w:val="single" w:sz="4" w:space="0" w:color="auto"/>
              <w:right w:val="single" w:sz="4" w:space="0" w:color="auto"/>
            </w:tcBorders>
            <w:shd w:val="clear" w:color="auto" w:fill="F2F2F2"/>
            <w:vAlign w:val="center"/>
          </w:tcPr>
          <w:p w14:paraId="2E036A6C" w14:textId="77777777" w:rsidR="00896C15" w:rsidRPr="00896C15" w:rsidRDefault="00896C15" w:rsidP="00896C15">
            <w:pPr>
              <w:spacing w:after="0" w:line="240" w:lineRule="auto"/>
              <w:jc w:val="right"/>
              <w:rPr>
                <w:rFonts w:ascii="Verdana" w:eastAsia="Times New Roman" w:hAnsi="Verdana" w:cs="Times New Roman"/>
                <w:sz w:val="16"/>
                <w:szCs w:val="16"/>
                <w:lang w:eastAsia="fr-FR"/>
              </w:rPr>
            </w:pPr>
            <w:r w:rsidRPr="00896C15">
              <w:rPr>
                <w:rFonts w:ascii="Verdana" w:eastAsia="Times New Roman" w:hAnsi="Verdana" w:cs="Times New Roman"/>
                <w:sz w:val="16"/>
                <w:szCs w:val="16"/>
                <w:lang w:eastAsia="fr-FR"/>
              </w:rPr>
              <w:t>19 411,13</w:t>
            </w:r>
          </w:p>
        </w:tc>
        <w:tc>
          <w:tcPr>
            <w:tcW w:w="1300" w:type="dxa"/>
            <w:tcBorders>
              <w:top w:val="single" w:sz="4" w:space="0" w:color="auto"/>
              <w:left w:val="single" w:sz="4" w:space="0" w:color="auto"/>
              <w:bottom w:val="single" w:sz="4" w:space="0" w:color="auto"/>
              <w:right w:val="single" w:sz="4" w:space="0" w:color="auto"/>
            </w:tcBorders>
            <w:shd w:val="clear" w:color="auto" w:fill="F2F2F2"/>
            <w:vAlign w:val="center"/>
          </w:tcPr>
          <w:p w14:paraId="54168740" w14:textId="77777777" w:rsidR="00896C15" w:rsidRPr="00896C15" w:rsidRDefault="00896C15" w:rsidP="00896C15">
            <w:pPr>
              <w:spacing w:after="0" w:line="240" w:lineRule="auto"/>
              <w:jc w:val="right"/>
              <w:rPr>
                <w:rFonts w:ascii="Verdana" w:eastAsia="Times New Roman" w:hAnsi="Verdana" w:cs="Times New Roman"/>
                <w:sz w:val="16"/>
                <w:szCs w:val="16"/>
                <w:lang w:eastAsia="fr-FR"/>
              </w:rPr>
            </w:pP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tcPr>
          <w:p w14:paraId="7F4F902B" w14:textId="77777777" w:rsidR="00896C15" w:rsidRPr="00896C15" w:rsidRDefault="00896C15" w:rsidP="00896C15">
            <w:pPr>
              <w:spacing w:after="0" w:line="240" w:lineRule="auto"/>
              <w:jc w:val="right"/>
              <w:rPr>
                <w:rFonts w:ascii="Verdana" w:eastAsia="Times New Roman" w:hAnsi="Verdana" w:cs="Times New Roman"/>
                <w:sz w:val="16"/>
                <w:szCs w:val="16"/>
                <w:lang w:eastAsia="fr-FR"/>
              </w:rPr>
            </w:pP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tcPr>
          <w:p w14:paraId="2A5AAD5F" w14:textId="77777777" w:rsidR="00896C15" w:rsidRPr="00896C15" w:rsidRDefault="00896C15" w:rsidP="00896C15">
            <w:pPr>
              <w:spacing w:after="0" w:line="240" w:lineRule="auto"/>
              <w:jc w:val="center"/>
              <w:rPr>
                <w:rFonts w:ascii="Verdana" w:eastAsia="Times New Roman" w:hAnsi="Verdana" w:cs="Times New Roman"/>
                <w:sz w:val="16"/>
                <w:szCs w:val="16"/>
                <w:lang w:eastAsia="fr-FR"/>
              </w:rPr>
            </w:pPr>
            <w:r w:rsidRPr="00896C15">
              <w:rPr>
                <w:rFonts w:ascii="Verdana" w:eastAsia="Times New Roman" w:hAnsi="Verdana" w:cs="Times New Roman"/>
                <w:sz w:val="16"/>
                <w:szCs w:val="16"/>
                <w:lang w:eastAsia="fr-FR"/>
              </w:rPr>
              <w:t xml:space="preserve"> 626 188,18</w:t>
            </w:r>
          </w:p>
        </w:tc>
      </w:tr>
    </w:tbl>
    <w:p w14:paraId="3A8B5622" w14:textId="77777777" w:rsidR="00896C15" w:rsidRPr="00896C15" w:rsidRDefault="00896C15" w:rsidP="00896C15">
      <w:pPr>
        <w:spacing w:after="0" w:line="240" w:lineRule="auto"/>
        <w:jc w:val="both"/>
        <w:rPr>
          <w:rFonts w:ascii="Verdana" w:eastAsia="Times New Roman" w:hAnsi="Verdana" w:cs="Times New Roman"/>
          <w:sz w:val="20"/>
          <w:szCs w:val="20"/>
          <w:lang w:eastAsia="fr-FR"/>
        </w:rPr>
      </w:pPr>
    </w:p>
    <w:p w14:paraId="0E74294D" w14:textId="77777777" w:rsidR="00896C15" w:rsidRPr="00896C15" w:rsidRDefault="00896C15" w:rsidP="00896C15">
      <w:pPr>
        <w:spacing w:after="0" w:line="240" w:lineRule="auto"/>
        <w:jc w:val="both"/>
        <w:rPr>
          <w:rFonts w:ascii="Verdana" w:eastAsia="Times New Roman" w:hAnsi="Verdana" w:cs="Times New Roman"/>
          <w:sz w:val="20"/>
          <w:szCs w:val="20"/>
          <w:lang w:eastAsia="fr-FR"/>
        </w:rPr>
      </w:pPr>
      <w:r w:rsidRPr="00896C15">
        <w:rPr>
          <w:rFonts w:ascii="Verdana" w:eastAsia="Times New Roman" w:hAnsi="Verdana" w:cs="Times New Roman"/>
          <w:b/>
          <w:sz w:val="20"/>
          <w:szCs w:val="20"/>
          <w:lang w:eastAsia="fr-FR"/>
        </w:rPr>
        <w:t>2°</w:t>
      </w:r>
      <w:r w:rsidRPr="00896C15">
        <w:rPr>
          <w:rFonts w:ascii="Verdana" w:eastAsia="Times New Roman" w:hAnsi="Verdana" w:cs="Times New Roman"/>
          <w:sz w:val="20"/>
          <w:szCs w:val="20"/>
          <w:lang w:eastAsia="fr-FR"/>
        </w:rPr>
        <w:t xml:space="preserve"> Constate les identités de valeurs avec les indications du compte de gestion relatives au report à nouveau, au résultat d’exploitation de l’exercice et au fonds de roulement du bilan d’entrée et du bilan de sortie, aux débits et aux crédits portés à titre budgétaire aux différents comptes ;</w:t>
      </w:r>
    </w:p>
    <w:p w14:paraId="19612560" w14:textId="77777777" w:rsidR="00896C15" w:rsidRPr="00896C15" w:rsidRDefault="00896C15" w:rsidP="00896C15">
      <w:pPr>
        <w:spacing w:after="0" w:line="240" w:lineRule="auto"/>
        <w:jc w:val="both"/>
        <w:rPr>
          <w:rFonts w:ascii="Verdana" w:eastAsia="Times New Roman" w:hAnsi="Verdana" w:cs="Times New Roman"/>
          <w:sz w:val="8"/>
          <w:szCs w:val="8"/>
          <w:lang w:eastAsia="fr-FR"/>
        </w:rPr>
      </w:pPr>
    </w:p>
    <w:p w14:paraId="3EE38268" w14:textId="77777777" w:rsidR="00896C15" w:rsidRPr="00896C15" w:rsidRDefault="00896C15" w:rsidP="00896C15">
      <w:pPr>
        <w:spacing w:after="0" w:line="240" w:lineRule="auto"/>
        <w:jc w:val="both"/>
        <w:rPr>
          <w:rFonts w:ascii="Verdana" w:eastAsia="Times New Roman" w:hAnsi="Verdana" w:cs="Times New Roman"/>
          <w:sz w:val="20"/>
          <w:szCs w:val="20"/>
          <w:lang w:eastAsia="fr-FR"/>
        </w:rPr>
      </w:pPr>
      <w:r w:rsidRPr="00896C15">
        <w:rPr>
          <w:rFonts w:ascii="Verdana" w:eastAsia="Times New Roman" w:hAnsi="Verdana" w:cs="Times New Roman"/>
          <w:b/>
          <w:sz w:val="20"/>
          <w:szCs w:val="20"/>
          <w:lang w:eastAsia="fr-FR"/>
        </w:rPr>
        <w:t>3°</w:t>
      </w:r>
      <w:r w:rsidRPr="00896C15">
        <w:rPr>
          <w:rFonts w:ascii="Verdana" w:eastAsia="Times New Roman" w:hAnsi="Verdana" w:cs="Times New Roman"/>
          <w:sz w:val="20"/>
          <w:szCs w:val="20"/>
          <w:lang w:eastAsia="fr-FR"/>
        </w:rPr>
        <w:t xml:space="preserve"> Reconnaît la sincérité des restes à réaliser ;</w:t>
      </w:r>
    </w:p>
    <w:p w14:paraId="390EA1E7" w14:textId="77777777" w:rsidR="00896C15" w:rsidRPr="00896C15" w:rsidRDefault="00896C15" w:rsidP="00896C15">
      <w:pPr>
        <w:spacing w:after="0" w:line="240" w:lineRule="auto"/>
        <w:jc w:val="both"/>
        <w:rPr>
          <w:rFonts w:ascii="Verdana" w:eastAsia="Times New Roman" w:hAnsi="Verdana" w:cs="Times New Roman"/>
          <w:sz w:val="8"/>
          <w:szCs w:val="8"/>
          <w:lang w:eastAsia="fr-FR"/>
        </w:rPr>
      </w:pPr>
    </w:p>
    <w:p w14:paraId="0165F7C2" w14:textId="152FABFE" w:rsidR="00896C15" w:rsidRDefault="00896C15" w:rsidP="00896C15">
      <w:pPr>
        <w:spacing w:after="0" w:line="240" w:lineRule="auto"/>
        <w:jc w:val="both"/>
        <w:rPr>
          <w:rFonts w:ascii="Verdana" w:eastAsia="Times New Roman" w:hAnsi="Verdana" w:cs="Times New Roman"/>
          <w:sz w:val="20"/>
          <w:szCs w:val="20"/>
          <w:lang w:eastAsia="fr-FR"/>
        </w:rPr>
      </w:pPr>
      <w:r w:rsidRPr="00896C15">
        <w:rPr>
          <w:rFonts w:ascii="Verdana" w:eastAsia="Times New Roman" w:hAnsi="Verdana" w:cs="Times New Roman"/>
          <w:b/>
          <w:sz w:val="20"/>
          <w:szCs w:val="20"/>
          <w:lang w:eastAsia="fr-FR"/>
        </w:rPr>
        <w:t>4°</w:t>
      </w:r>
      <w:r w:rsidRPr="00896C15">
        <w:rPr>
          <w:rFonts w:ascii="Verdana" w:eastAsia="Times New Roman" w:hAnsi="Verdana" w:cs="Times New Roman"/>
          <w:sz w:val="20"/>
          <w:szCs w:val="20"/>
          <w:lang w:eastAsia="fr-FR"/>
        </w:rPr>
        <w:t xml:space="preserve"> Arrête les résultats définitifs tels que résumés ci-dessus.</w:t>
      </w:r>
    </w:p>
    <w:p w14:paraId="60E5E54C" w14:textId="6E9A6D06" w:rsidR="00A37966" w:rsidRDefault="00A37966" w:rsidP="00896C15">
      <w:pPr>
        <w:spacing w:after="0" w:line="240" w:lineRule="auto"/>
        <w:jc w:val="both"/>
        <w:rPr>
          <w:rFonts w:ascii="Verdana" w:eastAsia="Times New Roman" w:hAnsi="Verdana" w:cs="Times New Roman"/>
          <w:sz w:val="20"/>
          <w:szCs w:val="20"/>
          <w:lang w:eastAsia="fr-FR"/>
        </w:rPr>
      </w:pPr>
    </w:p>
    <w:p w14:paraId="78AA48CF" w14:textId="41179AC7" w:rsidR="00896C15" w:rsidRPr="00C607F4" w:rsidRDefault="00896C15" w:rsidP="00C607F4">
      <w:pPr>
        <w:pStyle w:val="Paragraphedeliste"/>
        <w:numPr>
          <w:ilvl w:val="0"/>
          <w:numId w:val="14"/>
        </w:numPr>
        <w:spacing w:after="0" w:line="240" w:lineRule="auto"/>
        <w:jc w:val="both"/>
        <w:rPr>
          <w:rFonts w:ascii="Verdana" w:eastAsia="Times New Roman" w:hAnsi="Verdana" w:cs="Calibri"/>
          <w:b/>
          <w:color w:val="303030"/>
          <w:sz w:val="20"/>
          <w:szCs w:val="20"/>
          <w:u w:val="single"/>
          <w:lang w:eastAsia="fr-FR"/>
        </w:rPr>
      </w:pPr>
      <w:r w:rsidRPr="00C607F4">
        <w:rPr>
          <w:rFonts w:ascii="Verdana" w:eastAsia="Times New Roman" w:hAnsi="Verdana" w:cs="Calibri"/>
          <w:b/>
          <w:color w:val="303030"/>
          <w:sz w:val="20"/>
          <w:szCs w:val="20"/>
          <w:u w:val="single"/>
          <w:lang w:eastAsia="fr-FR"/>
        </w:rPr>
        <w:t>Affectation des résultats du compte financier unique de 2024</w:t>
      </w:r>
    </w:p>
    <w:p w14:paraId="6BEBE546" w14:textId="30BB0BA7" w:rsidR="00EB2E98" w:rsidRPr="00EB2E98" w:rsidRDefault="00EB2E98" w:rsidP="00EB2E98">
      <w:pPr>
        <w:spacing w:after="0" w:line="240" w:lineRule="auto"/>
        <w:jc w:val="both"/>
        <w:rPr>
          <w:rFonts w:ascii="Verdana" w:eastAsia="Times New Roman" w:hAnsi="Verdana" w:cs="Calibri"/>
          <w:color w:val="303030"/>
          <w:sz w:val="20"/>
          <w:szCs w:val="20"/>
          <w:lang w:eastAsia="fr-FR"/>
        </w:rPr>
      </w:pPr>
      <w:r w:rsidRPr="00EB2E98">
        <w:rPr>
          <w:rFonts w:ascii="Verdana" w:eastAsia="Times New Roman" w:hAnsi="Verdana" w:cs="Calibri"/>
          <w:color w:val="303030"/>
          <w:sz w:val="20"/>
          <w:szCs w:val="20"/>
          <w:lang w:eastAsia="fr-FR"/>
        </w:rPr>
        <w:t xml:space="preserve">Après avoir entendu le compte financier unique de l’exercice </w:t>
      </w:r>
      <w:r w:rsidRPr="009624CA">
        <w:rPr>
          <w:rFonts w:ascii="Verdana" w:eastAsia="Times New Roman" w:hAnsi="Verdana" w:cs="Calibri"/>
          <w:color w:val="FF0000"/>
          <w:sz w:val="20"/>
          <w:szCs w:val="20"/>
          <w:lang w:eastAsia="fr-FR"/>
        </w:rPr>
        <w:t>202</w:t>
      </w:r>
      <w:r w:rsidR="009624CA" w:rsidRPr="009624CA">
        <w:rPr>
          <w:rFonts w:ascii="Verdana" w:eastAsia="Times New Roman" w:hAnsi="Verdana" w:cs="Calibri"/>
          <w:color w:val="FF0000"/>
          <w:sz w:val="20"/>
          <w:szCs w:val="20"/>
          <w:lang w:eastAsia="fr-FR"/>
        </w:rPr>
        <w:t>4</w:t>
      </w:r>
      <w:r w:rsidRPr="009624CA">
        <w:rPr>
          <w:rFonts w:ascii="Verdana" w:eastAsia="Times New Roman" w:hAnsi="Verdana" w:cs="Calibri"/>
          <w:color w:val="FF0000"/>
          <w:sz w:val="20"/>
          <w:szCs w:val="20"/>
          <w:lang w:eastAsia="fr-FR"/>
        </w:rPr>
        <w:t xml:space="preserve"> </w:t>
      </w:r>
      <w:r w:rsidRPr="00EB2E98">
        <w:rPr>
          <w:rFonts w:ascii="Verdana" w:eastAsia="Times New Roman" w:hAnsi="Verdana" w:cs="Calibri"/>
          <w:color w:val="303030"/>
          <w:sz w:val="20"/>
          <w:szCs w:val="20"/>
          <w:lang w:eastAsia="fr-FR"/>
        </w:rPr>
        <w:t>dressé par M. Didier BOURNAT, Maire, statuant sur l’affectation du résultat d’exploitation de l’exercice,</w:t>
      </w:r>
    </w:p>
    <w:p w14:paraId="53C79CE0" w14:textId="77777777" w:rsidR="00EB2E98" w:rsidRPr="00EB2E98" w:rsidRDefault="00EB2E98" w:rsidP="00EB2E98">
      <w:pPr>
        <w:spacing w:after="0" w:line="240" w:lineRule="auto"/>
        <w:jc w:val="both"/>
        <w:rPr>
          <w:rFonts w:ascii="Verdana" w:eastAsia="Times New Roman" w:hAnsi="Verdana" w:cs="Calibri"/>
          <w:color w:val="303030"/>
          <w:sz w:val="20"/>
          <w:szCs w:val="20"/>
          <w:lang w:eastAsia="fr-FR"/>
        </w:rPr>
      </w:pPr>
      <w:r w:rsidRPr="00EB2E98">
        <w:rPr>
          <w:rFonts w:ascii="Verdana" w:eastAsia="Times New Roman" w:hAnsi="Verdana" w:cs="Calibri"/>
          <w:color w:val="303030"/>
          <w:sz w:val="20"/>
          <w:szCs w:val="20"/>
          <w:lang w:eastAsia="fr-FR"/>
        </w:rPr>
        <w:t>Considérant les éléments suivants :</w:t>
      </w:r>
    </w:p>
    <w:p w14:paraId="462FF661" w14:textId="2BDA0D53" w:rsidR="00F77366" w:rsidRPr="00EB2E98" w:rsidRDefault="00F77366" w:rsidP="00BE57E7">
      <w:pPr>
        <w:tabs>
          <w:tab w:val="num" w:pos="1065"/>
        </w:tabs>
        <w:spacing w:after="0" w:line="240" w:lineRule="auto"/>
        <w:jc w:val="both"/>
        <w:rPr>
          <w:rFonts w:ascii="Verdana" w:eastAsia="Times New Roman" w:hAnsi="Verdana" w:cs="Times New Roman"/>
          <w:sz w:val="8"/>
          <w:szCs w:val="8"/>
          <w:lang w:eastAsia="fr-FR"/>
        </w:rPr>
      </w:pPr>
    </w:p>
    <w:p w14:paraId="673DFBB9" w14:textId="4FEEC87D" w:rsidR="00EB2E98" w:rsidRDefault="00EB2E98" w:rsidP="00BE57E7">
      <w:pPr>
        <w:tabs>
          <w:tab w:val="num" w:pos="1065"/>
        </w:tabs>
        <w:spacing w:after="0" w:line="240" w:lineRule="auto"/>
        <w:jc w:val="both"/>
        <w:rPr>
          <w:rFonts w:ascii="Verdana" w:eastAsia="Times New Roman" w:hAnsi="Verdana" w:cs="Times New Roman"/>
          <w:sz w:val="12"/>
          <w:szCs w:val="12"/>
          <w:lang w:eastAsia="fr-FR"/>
        </w:rPr>
      </w:pPr>
    </w:p>
    <w:p w14:paraId="168E4CE9" w14:textId="36032C7C" w:rsidR="00EB2E98" w:rsidRDefault="00EB2E98" w:rsidP="00BE57E7">
      <w:pPr>
        <w:tabs>
          <w:tab w:val="num" w:pos="1065"/>
        </w:tabs>
        <w:spacing w:after="0" w:line="240" w:lineRule="auto"/>
        <w:jc w:val="both"/>
        <w:rPr>
          <w:rFonts w:ascii="Verdana" w:eastAsia="Times New Roman" w:hAnsi="Verdana" w:cs="Times New Roman"/>
          <w:sz w:val="12"/>
          <w:szCs w:val="12"/>
          <w:lang w:eastAsia="fr-FR"/>
        </w:rPr>
      </w:pPr>
      <w:r w:rsidRPr="00EB2E98">
        <w:rPr>
          <w:noProof/>
          <w:lang w:eastAsia="fr-FR"/>
        </w:rPr>
        <w:drawing>
          <wp:inline distT="0" distB="0" distL="0" distR="0" wp14:anchorId="3AA1F659" wp14:editId="3E033BE4">
            <wp:extent cx="5562600" cy="160972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62600" cy="1609725"/>
                    </a:xfrm>
                    <a:prstGeom prst="rect">
                      <a:avLst/>
                    </a:prstGeom>
                    <a:noFill/>
                    <a:ln>
                      <a:noFill/>
                    </a:ln>
                  </pic:spPr>
                </pic:pic>
              </a:graphicData>
            </a:graphic>
          </wp:inline>
        </w:drawing>
      </w:r>
    </w:p>
    <w:p w14:paraId="665EE39C" w14:textId="6CB5055F" w:rsidR="004306F0" w:rsidRPr="004306F0" w:rsidRDefault="004306F0" w:rsidP="004306F0">
      <w:pPr>
        <w:spacing w:after="0" w:line="240" w:lineRule="auto"/>
        <w:rPr>
          <w:rFonts w:ascii="Verdana" w:eastAsia="Times New Roman" w:hAnsi="Verdana" w:cs="Times New Roman"/>
          <w:b/>
          <w:sz w:val="20"/>
          <w:szCs w:val="20"/>
          <w:lang w:eastAsia="fr-FR"/>
        </w:rPr>
      </w:pPr>
      <w:r w:rsidRPr="004306F0">
        <w:rPr>
          <w:rFonts w:ascii="Verdana" w:eastAsia="Times New Roman" w:hAnsi="Verdana" w:cs="Arial"/>
          <w:b/>
          <w:sz w:val="20"/>
          <w:szCs w:val="20"/>
          <w:lang w:eastAsia="fr-FR"/>
        </w:rPr>
        <w:t>Besoin de financement de la section d’investissement</w:t>
      </w:r>
    </w:p>
    <w:p w14:paraId="0F57D521" w14:textId="4D1765B3" w:rsidR="00EB2E98" w:rsidRDefault="004306F0" w:rsidP="00BE57E7">
      <w:pPr>
        <w:tabs>
          <w:tab w:val="num" w:pos="1065"/>
        </w:tabs>
        <w:spacing w:after="0" w:line="240" w:lineRule="auto"/>
        <w:jc w:val="both"/>
        <w:rPr>
          <w:rFonts w:ascii="Verdana" w:eastAsia="Times New Roman" w:hAnsi="Verdana" w:cs="Times New Roman"/>
          <w:sz w:val="12"/>
          <w:szCs w:val="12"/>
          <w:lang w:eastAsia="fr-FR"/>
        </w:rPr>
      </w:pPr>
      <w:r w:rsidRPr="004306F0">
        <w:rPr>
          <w:noProof/>
          <w:lang w:eastAsia="fr-FR"/>
        </w:rPr>
        <w:drawing>
          <wp:inline distT="0" distB="0" distL="0" distR="0" wp14:anchorId="08DA3EE8" wp14:editId="1C06D49E">
            <wp:extent cx="5724525" cy="609600"/>
            <wp:effectExtent l="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4525" cy="609600"/>
                    </a:xfrm>
                    <a:prstGeom prst="rect">
                      <a:avLst/>
                    </a:prstGeom>
                    <a:noFill/>
                    <a:ln>
                      <a:noFill/>
                    </a:ln>
                  </pic:spPr>
                </pic:pic>
              </a:graphicData>
            </a:graphic>
          </wp:inline>
        </w:drawing>
      </w:r>
    </w:p>
    <w:p w14:paraId="5CCA0595" w14:textId="4D451F69" w:rsidR="00EB2E98" w:rsidRDefault="00EB2E98" w:rsidP="00BE57E7">
      <w:pPr>
        <w:tabs>
          <w:tab w:val="num" w:pos="1065"/>
        </w:tabs>
        <w:spacing w:after="0" w:line="240" w:lineRule="auto"/>
        <w:jc w:val="both"/>
        <w:rPr>
          <w:rFonts w:ascii="Verdana" w:eastAsia="Times New Roman" w:hAnsi="Verdana" w:cs="Times New Roman"/>
          <w:sz w:val="12"/>
          <w:szCs w:val="12"/>
          <w:lang w:eastAsia="fr-FR"/>
        </w:rPr>
      </w:pPr>
    </w:p>
    <w:p w14:paraId="47CC734E" w14:textId="2CB2390C" w:rsidR="004306F0" w:rsidRDefault="004306F0" w:rsidP="004306F0">
      <w:pPr>
        <w:spacing w:after="0" w:line="240" w:lineRule="auto"/>
        <w:jc w:val="both"/>
        <w:rPr>
          <w:rFonts w:ascii="Verdana" w:eastAsia="Times New Roman" w:hAnsi="Verdana" w:cs="Calibri"/>
          <w:color w:val="303030"/>
          <w:sz w:val="20"/>
          <w:szCs w:val="20"/>
          <w:lang w:eastAsia="fr-FR"/>
        </w:rPr>
      </w:pPr>
      <w:r w:rsidRPr="004306F0">
        <w:rPr>
          <w:rFonts w:ascii="Verdana" w:eastAsia="Times New Roman" w:hAnsi="Verdana" w:cs="Calibri"/>
          <w:color w:val="303030"/>
          <w:sz w:val="20"/>
          <w:szCs w:val="20"/>
          <w:lang w:eastAsia="fr-FR"/>
        </w:rPr>
        <w:t xml:space="preserve">Le Conseil municipal, à l’unanimité des membres </w:t>
      </w:r>
      <w:r w:rsidR="00932682">
        <w:rPr>
          <w:rFonts w:ascii="Verdana" w:eastAsia="Times New Roman" w:hAnsi="Verdana" w:cs="Calibri"/>
          <w:color w:val="303030"/>
          <w:sz w:val="20"/>
          <w:szCs w:val="20"/>
          <w:lang w:eastAsia="fr-FR"/>
        </w:rPr>
        <w:t>(</w:t>
      </w:r>
      <w:r w:rsidR="00932682" w:rsidRPr="00932682">
        <w:rPr>
          <w:rFonts w:ascii="Verdana" w:eastAsia="Times New Roman" w:hAnsi="Verdana" w:cs="Calibri"/>
          <w:color w:val="FF0000"/>
          <w:sz w:val="20"/>
          <w:szCs w:val="20"/>
          <w:lang w:eastAsia="fr-FR"/>
        </w:rPr>
        <w:t>enlever</w:t>
      </w:r>
      <w:r w:rsidR="00932682">
        <w:rPr>
          <w:rFonts w:ascii="Verdana" w:eastAsia="Times New Roman" w:hAnsi="Verdana" w:cs="Calibri"/>
          <w:color w:val="303030"/>
          <w:sz w:val="20"/>
          <w:szCs w:val="20"/>
          <w:lang w:eastAsia="fr-FR"/>
        </w:rPr>
        <w:t xml:space="preserve"> </w:t>
      </w:r>
      <w:r w:rsidRPr="009624CA">
        <w:rPr>
          <w:rFonts w:ascii="Verdana" w:eastAsia="Times New Roman" w:hAnsi="Verdana" w:cs="Calibri"/>
          <w:color w:val="FF0000"/>
          <w:sz w:val="20"/>
          <w:szCs w:val="20"/>
          <w:lang w:eastAsia="fr-FR"/>
        </w:rPr>
        <w:t>présents</w:t>
      </w:r>
      <w:r w:rsidR="00932682">
        <w:rPr>
          <w:rFonts w:ascii="Verdana" w:eastAsia="Times New Roman" w:hAnsi="Verdana" w:cs="Calibri"/>
          <w:color w:val="FF0000"/>
          <w:sz w:val="20"/>
          <w:szCs w:val="20"/>
          <w:lang w:eastAsia="fr-FR"/>
        </w:rPr>
        <w:t>)</w:t>
      </w:r>
      <w:r w:rsidRPr="004306F0">
        <w:rPr>
          <w:rFonts w:ascii="Verdana" w:eastAsia="Times New Roman" w:hAnsi="Verdana" w:cs="Calibri"/>
          <w:color w:val="303030"/>
          <w:sz w:val="20"/>
          <w:szCs w:val="20"/>
          <w:lang w:eastAsia="fr-FR"/>
        </w:rPr>
        <w:t>, décide d’affecter les résultats de l’exercice 202</w:t>
      </w:r>
      <w:r>
        <w:rPr>
          <w:rFonts w:ascii="Verdana" w:eastAsia="Times New Roman" w:hAnsi="Verdana" w:cs="Calibri"/>
          <w:color w:val="303030"/>
          <w:sz w:val="20"/>
          <w:szCs w:val="20"/>
          <w:lang w:eastAsia="fr-FR"/>
        </w:rPr>
        <w:t>4</w:t>
      </w:r>
      <w:r w:rsidRPr="004306F0">
        <w:rPr>
          <w:rFonts w:ascii="Verdana" w:eastAsia="Times New Roman" w:hAnsi="Verdana" w:cs="Calibri"/>
          <w:color w:val="303030"/>
          <w:sz w:val="20"/>
          <w:szCs w:val="20"/>
          <w:lang w:eastAsia="fr-FR"/>
        </w:rPr>
        <w:t xml:space="preserve"> tels que présentés ci-dessus.</w:t>
      </w:r>
    </w:p>
    <w:p w14:paraId="7F2350DA" w14:textId="08E1C105" w:rsidR="00096A53" w:rsidRDefault="00096A53" w:rsidP="004306F0">
      <w:pPr>
        <w:spacing w:after="0" w:line="240" w:lineRule="auto"/>
        <w:jc w:val="both"/>
        <w:rPr>
          <w:rFonts w:ascii="Verdana" w:eastAsia="Times New Roman" w:hAnsi="Verdana" w:cs="Calibri"/>
          <w:color w:val="303030"/>
          <w:sz w:val="20"/>
          <w:szCs w:val="20"/>
          <w:lang w:eastAsia="fr-FR"/>
        </w:rPr>
      </w:pPr>
    </w:p>
    <w:p w14:paraId="57B6A02D" w14:textId="142BC381" w:rsidR="00096A53" w:rsidRDefault="00096A53" w:rsidP="004306F0">
      <w:pPr>
        <w:spacing w:after="0" w:line="240" w:lineRule="auto"/>
        <w:jc w:val="both"/>
        <w:rPr>
          <w:rFonts w:ascii="Verdana" w:eastAsia="Times New Roman" w:hAnsi="Verdana" w:cs="Calibri"/>
          <w:color w:val="303030"/>
          <w:sz w:val="20"/>
          <w:szCs w:val="20"/>
          <w:lang w:eastAsia="fr-FR"/>
        </w:rPr>
      </w:pPr>
    </w:p>
    <w:p w14:paraId="6DF7E794" w14:textId="5A7C100D" w:rsidR="00096A53" w:rsidRDefault="00096A53" w:rsidP="004306F0">
      <w:pPr>
        <w:spacing w:after="0" w:line="240" w:lineRule="auto"/>
        <w:jc w:val="both"/>
        <w:rPr>
          <w:rFonts w:ascii="Verdana" w:eastAsia="Times New Roman" w:hAnsi="Verdana" w:cs="Calibri"/>
          <w:color w:val="303030"/>
          <w:sz w:val="20"/>
          <w:szCs w:val="20"/>
          <w:lang w:eastAsia="fr-FR"/>
        </w:rPr>
      </w:pPr>
    </w:p>
    <w:p w14:paraId="6480A327" w14:textId="3600069B" w:rsidR="00096A53" w:rsidRDefault="00096A53" w:rsidP="004306F0">
      <w:pPr>
        <w:spacing w:after="0" w:line="240" w:lineRule="auto"/>
        <w:jc w:val="both"/>
        <w:rPr>
          <w:rFonts w:ascii="Verdana" w:eastAsia="Times New Roman" w:hAnsi="Verdana" w:cs="Calibri"/>
          <w:color w:val="303030"/>
          <w:sz w:val="20"/>
          <w:szCs w:val="20"/>
          <w:lang w:eastAsia="fr-FR"/>
        </w:rPr>
      </w:pPr>
    </w:p>
    <w:p w14:paraId="3A0A3051" w14:textId="33EC5C42" w:rsidR="00096A53" w:rsidRDefault="00096A53" w:rsidP="004306F0">
      <w:pPr>
        <w:spacing w:after="0" w:line="240" w:lineRule="auto"/>
        <w:jc w:val="both"/>
        <w:rPr>
          <w:rFonts w:ascii="Verdana" w:eastAsia="Times New Roman" w:hAnsi="Verdana" w:cs="Calibri"/>
          <w:color w:val="303030"/>
          <w:sz w:val="20"/>
          <w:szCs w:val="20"/>
          <w:lang w:eastAsia="fr-FR"/>
        </w:rPr>
      </w:pPr>
    </w:p>
    <w:p w14:paraId="0D9C18BC" w14:textId="77777777" w:rsidR="00096A53" w:rsidRPr="004306F0" w:rsidRDefault="00096A53" w:rsidP="004306F0">
      <w:pPr>
        <w:spacing w:after="0" w:line="240" w:lineRule="auto"/>
        <w:jc w:val="both"/>
        <w:rPr>
          <w:rFonts w:ascii="Verdana" w:eastAsia="Times New Roman" w:hAnsi="Verdana" w:cs="Calibri"/>
          <w:color w:val="303030"/>
          <w:sz w:val="20"/>
          <w:szCs w:val="20"/>
          <w:lang w:eastAsia="fr-FR"/>
        </w:rPr>
      </w:pPr>
    </w:p>
    <w:p w14:paraId="09704903" w14:textId="77777777" w:rsidR="004306F0" w:rsidRPr="004306F0" w:rsidRDefault="004306F0" w:rsidP="004306F0">
      <w:pPr>
        <w:spacing w:after="0" w:line="240" w:lineRule="auto"/>
        <w:jc w:val="both"/>
        <w:rPr>
          <w:rFonts w:ascii="Verdana" w:eastAsia="Times New Roman" w:hAnsi="Verdana" w:cs="Calibri"/>
          <w:color w:val="303030"/>
          <w:sz w:val="20"/>
          <w:szCs w:val="20"/>
          <w:lang w:eastAsia="fr-FR"/>
        </w:rPr>
      </w:pPr>
    </w:p>
    <w:p w14:paraId="604C829D" w14:textId="0C5658A7" w:rsidR="00096A53" w:rsidRPr="00C607F4" w:rsidRDefault="00096A53" w:rsidP="00C607F4">
      <w:pPr>
        <w:pStyle w:val="Paragraphedeliste"/>
        <w:numPr>
          <w:ilvl w:val="0"/>
          <w:numId w:val="14"/>
        </w:numPr>
        <w:spacing w:after="0" w:line="240" w:lineRule="auto"/>
        <w:jc w:val="both"/>
        <w:rPr>
          <w:rFonts w:ascii="Verdana" w:eastAsia="Times New Roman" w:hAnsi="Verdana" w:cs="Calibri"/>
          <w:b/>
          <w:color w:val="303030"/>
          <w:sz w:val="20"/>
          <w:szCs w:val="20"/>
          <w:lang w:eastAsia="fr-FR"/>
        </w:rPr>
      </w:pPr>
      <w:r w:rsidRPr="00C607F4">
        <w:rPr>
          <w:rFonts w:ascii="Verdana" w:eastAsia="Times New Roman" w:hAnsi="Verdana" w:cs="Calibri"/>
          <w:b/>
          <w:color w:val="303030"/>
          <w:sz w:val="20"/>
          <w:szCs w:val="20"/>
          <w:u w:val="single"/>
          <w:lang w:eastAsia="fr-FR"/>
        </w:rPr>
        <w:t>Vote des taux des taxes directes locales pour l’exercice 2025</w:t>
      </w:r>
    </w:p>
    <w:p w14:paraId="723BA2BD" w14:textId="1F67CB6F" w:rsidR="00096A53" w:rsidRPr="00096A53" w:rsidRDefault="00096A53" w:rsidP="00096A53">
      <w:pPr>
        <w:spacing w:after="0" w:line="240" w:lineRule="auto"/>
        <w:jc w:val="both"/>
        <w:rPr>
          <w:rFonts w:ascii="Verdana" w:eastAsia="Times New Roman" w:hAnsi="Verdana" w:cs="Arial"/>
          <w:bCs/>
          <w:sz w:val="20"/>
          <w:szCs w:val="20"/>
          <w:lang w:eastAsia="fr-FR"/>
        </w:rPr>
      </w:pPr>
      <w:r w:rsidRPr="00096A53">
        <w:rPr>
          <w:rFonts w:ascii="Verdana" w:eastAsia="Times New Roman" w:hAnsi="Verdana" w:cs="Arial"/>
          <w:bCs/>
          <w:sz w:val="20"/>
          <w:szCs w:val="20"/>
          <w:lang w:eastAsia="fr-FR"/>
        </w:rPr>
        <w:t>Vu l’état de notification des taux des taxes directes locales transmis par les services fiscaux pour l’année 202</w:t>
      </w:r>
      <w:r>
        <w:rPr>
          <w:rFonts w:ascii="Verdana" w:eastAsia="Times New Roman" w:hAnsi="Verdana" w:cs="Arial"/>
          <w:bCs/>
          <w:sz w:val="20"/>
          <w:szCs w:val="20"/>
          <w:lang w:eastAsia="fr-FR"/>
        </w:rPr>
        <w:t>5</w:t>
      </w:r>
      <w:r w:rsidRPr="00096A53">
        <w:rPr>
          <w:rFonts w:ascii="Verdana" w:eastAsia="Times New Roman" w:hAnsi="Verdana" w:cs="Arial"/>
          <w:bCs/>
          <w:sz w:val="20"/>
          <w:szCs w:val="20"/>
          <w:lang w:eastAsia="fr-FR"/>
        </w:rPr>
        <w:t xml:space="preserve">, le Conseil municipal, après en avoir délibéré, à l’unanimité des membres </w:t>
      </w:r>
      <w:r w:rsidR="00932682">
        <w:rPr>
          <w:rFonts w:ascii="Verdana" w:eastAsia="Times New Roman" w:hAnsi="Verdana" w:cs="Times New Roman"/>
          <w:sz w:val="20"/>
          <w:szCs w:val="20"/>
          <w:lang w:eastAsia="fr-FR"/>
        </w:rPr>
        <w:t>(</w:t>
      </w:r>
      <w:r w:rsidR="00932682" w:rsidRPr="00932682">
        <w:rPr>
          <w:rFonts w:ascii="Verdana" w:eastAsia="Times New Roman" w:hAnsi="Verdana" w:cs="Times New Roman"/>
          <w:color w:val="FF0000"/>
          <w:sz w:val="20"/>
          <w:szCs w:val="20"/>
          <w:lang w:eastAsia="fr-FR"/>
        </w:rPr>
        <w:t>enlever</w:t>
      </w:r>
      <w:r w:rsidR="00932682">
        <w:rPr>
          <w:rFonts w:ascii="Verdana" w:eastAsia="Times New Roman" w:hAnsi="Verdana" w:cs="Times New Roman"/>
          <w:sz w:val="20"/>
          <w:szCs w:val="20"/>
          <w:lang w:eastAsia="fr-FR"/>
        </w:rPr>
        <w:t xml:space="preserve"> </w:t>
      </w:r>
      <w:r w:rsidRPr="009624CA">
        <w:rPr>
          <w:rFonts w:ascii="Verdana" w:eastAsia="Times New Roman" w:hAnsi="Verdana" w:cs="Arial"/>
          <w:bCs/>
          <w:color w:val="FF0000"/>
          <w:sz w:val="20"/>
          <w:szCs w:val="20"/>
          <w:lang w:eastAsia="fr-FR"/>
        </w:rPr>
        <w:t>présents ou représentés</w:t>
      </w:r>
      <w:r w:rsidR="00932682">
        <w:rPr>
          <w:rFonts w:ascii="Verdana" w:eastAsia="Times New Roman" w:hAnsi="Verdana" w:cs="Arial"/>
          <w:bCs/>
          <w:color w:val="FF0000"/>
          <w:sz w:val="20"/>
          <w:szCs w:val="20"/>
          <w:lang w:eastAsia="fr-FR"/>
        </w:rPr>
        <w:t>)</w:t>
      </w:r>
      <w:r w:rsidRPr="00096A53">
        <w:rPr>
          <w:rFonts w:ascii="Verdana" w:eastAsia="Times New Roman" w:hAnsi="Verdana" w:cs="Arial"/>
          <w:bCs/>
          <w:sz w:val="20"/>
          <w:szCs w:val="20"/>
          <w:lang w:eastAsia="fr-FR"/>
        </w:rPr>
        <w:t>, décide de maintenir les taux des taxes directes locales des années précédentes pour l’exercice 202</w:t>
      </w:r>
      <w:r>
        <w:rPr>
          <w:rFonts w:ascii="Verdana" w:eastAsia="Times New Roman" w:hAnsi="Verdana" w:cs="Arial"/>
          <w:bCs/>
          <w:sz w:val="20"/>
          <w:szCs w:val="20"/>
          <w:lang w:eastAsia="fr-FR"/>
        </w:rPr>
        <w:t>5</w:t>
      </w:r>
      <w:r w:rsidRPr="00096A53">
        <w:rPr>
          <w:rFonts w:ascii="Verdana" w:eastAsia="Times New Roman" w:hAnsi="Verdana" w:cs="Arial"/>
          <w:bCs/>
          <w:sz w:val="20"/>
          <w:szCs w:val="20"/>
          <w:lang w:eastAsia="fr-FR"/>
        </w:rPr>
        <w:t>, à savoir :</w:t>
      </w:r>
    </w:p>
    <w:p w14:paraId="74DF2777" w14:textId="77777777" w:rsidR="00096A53" w:rsidRPr="00096A53" w:rsidRDefault="00096A53" w:rsidP="00096A53">
      <w:pPr>
        <w:spacing w:after="0" w:line="240" w:lineRule="auto"/>
        <w:ind w:left="708"/>
        <w:jc w:val="both"/>
        <w:rPr>
          <w:rFonts w:ascii="Verdana" w:eastAsia="Times New Roman" w:hAnsi="Verdana" w:cs="Arial"/>
          <w:bCs/>
          <w:sz w:val="8"/>
          <w:szCs w:val="8"/>
          <w:lang w:eastAsia="fr-FR"/>
        </w:rPr>
      </w:pPr>
    </w:p>
    <w:p w14:paraId="2FF9F558" w14:textId="77777777" w:rsidR="00096A53" w:rsidRPr="00096A53" w:rsidRDefault="00096A53" w:rsidP="009624CA">
      <w:pPr>
        <w:spacing w:after="0" w:line="120" w:lineRule="auto"/>
        <w:ind w:left="709"/>
        <w:jc w:val="both"/>
        <w:rPr>
          <w:rFonts w:ascii="Verdana" w:eastAsia="Times New Roman" w:hAnsi="Verdana" w:cs="Arial"/>
          <w:bCs/>
          <w:sz w:val="20"/>
          <w:szCs w:val="20"/>
          <w:lang w:eastAsia="fr-FR"/>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984"/>
      </w:tblGrid>
      <w:tr w:rsidR="00096A53" w:rsidRPr="00096A53" w14:paraId="2C0B01A7" w14:textId="77777777" w:rsidTr="006050A3">
        <w:trPr>
          <w:trHeight w:val="497"/>
        </w:trPr>
        <w:tc>
          <w:tcPr>
            <w:tcW w:w="4820" w:type="dxa"/>
            <w:tcBorders>
              <w:top w:val="single" w:sz="4" w:space="0" w:color="auto"/>
              <w:left w:val="single" w:sz="4" w:space="0" w:color="auto"/>
              <w:bottom w:val="single" w:sz="4" w:space="0" w:color="auto"/>
              <w:right w:val="single" w:sz="4" w:space="0" w:color="auto"/>
            </w:tcBorders>
            <w:vAlign w:val="center"/>
          </w:tcPr>
          <w:p w14:paraId="23460737" w14:textId="77777777" w:rsidR="00096A53" w:rsidRPr="00096A53" w:rsidRDefault="00096A53" w:rsidP="00096A53">
            <w:pPr>
              <w:spacing w:after="0" w:line="240" w:lineRule="auto"/>
              <w:ind w:left="708"/>
              <w:jc w:val="center"/>
              <w:rPr>
                <w:rFonts w:ascii="Verdana" w:eastAsia="Times New Roman" w:hAnsi="Verdana" w:cs="Arial"/>
                <w:bCs/>
                <w:sz w:val="20"/>
                <w:szCs w:val="20"/>
                <w:lang w:eastAsia="fr-FR"/>
              </w:rPr>
            </w:pPr>
            <w:r w:rsidRPr="00096A53">
              <w:rPr>
                <w:rFonts w:ascii="Verdana" w:eastAsia="Times New Roman" w:hAnsi="Verdana" w:cs="Arial"/>
                <w:bCs/>
                <w:sz w:val="20"/>
                <w:szCs w:val="20"/>
                <w:lang w:eastAsia="fr-FR"/>
              </w:rPr>
              <w:t>Taxe Foncière (bâti)</w:t>
            </w:r>
          </w:p>
        </w:tc>
        <w:tc>
          <w:tcPr>
            <w:tcW w:w="1984" w:type="dxa"/>
            <w:tcBorders>
              <w:top w:val="single" w:sz="4" w:space="0" w:color="auto"/>
              <w:left w:val="single" w:sz="4" w:space="0" w:color="auto"/>
              <w:bottom w:val="single" w:sz="4" w:space="0" w:color="auto"/>
              <w:right w:val="single" w:sz="4" w:space="0" w:color="auto"/>
            </w:tcBorders>
            <w:vAlign w:val="center"/>
          </w:tcPr>
          <w:p w14:paraId="508F7F14" w14:textId="77777777" w:rsidR="00096A53" w:rsidRPr="00096A53" w:rsidRDefault="00096A53" w:rsidP="00096A53">
            <w:pPr>
              <w:spacing w:after="0" w:line="240" w:lineRule="auto"/>
              <w:ind w:left="708"/>
              <w:jc w:val="center"/>
              <w:rPr>
                <w:rFonts w:ascii="Verdana" w:eastAsia="Times New Roman" w:hAnsi="Verdana" w:cs="Arial"/>
                <w:bCs/>
                <w:sz w:val="20"/>
                <w:szCs w:val="20"/>
                <w:lang w:eastAsia="fr-FR"/>
              </w:rPr>
            </w:pPr>
            <w:r w:rsidRPr="00096A53">
              <w:rPr>
                <w:rFonts w:ascii="Verdana" w:eastAsia="Times New Roman" w:hAnsi="Verdana" w:cs="Arial"/>
                <w:bCs/>
                <w:sz w:val="20"/>
                <w:szCs w:val="20"/>
                <w:lang w:eastAsia="fr-FR"/>
              </w:rPr>
              <w:t>33,48 %</w:t>
            </w:r>
          </w:p>
        </w:tc>
      </w:tr>
      <w:tr w:rsidR="00096A53" w:rsidRPr="00096A53" w14:paraId="49A96F22" w14:textId="77777777" w:rsidTr="006050A3">
        <w:trPr>
          <w:trHeight w:val="465"/>
        </w:trPr>
        <w:tc>
          <w:tcPr>
            <w:tcW w:w="4820" w:type="dxa"/>
            <w:tcBorders>
              <w:top w:val="single" w:sz="4" w:space="0" w:color="auto"/>
              <w:left w:val="single" w:sz="4" w:space="0" w:color="auto"/>
              <w:bottom w:val="single" w:sz="4" w:space="0" w:color="auto"/>
              <w:right w:val="single" w:sz="4" w:space="0" w:color="auto"/>
            </w:tcBorders>
            <w:vAlign w:val="center"/>
          </w:tcPr>
          <w:p w14:paraId="3D4B1FE9" w14:textId="77777777" w:rsidR="00096A53" w:rsidRPr="00096A53" w:rsidRDefault="00096A53" w:rsidP="00096A53">
            <w:pPr>
              <w:spacing w:after="0" w:line="240" w:lineRule="auto"/>
              <w:ind w:left="709"/>
              <w:jc w:val="center"/>
              <w:rPr>
                <w:rFonts w:ascii="Verdana" w:eastAsia="Times New Roman" w:hAnsi="Verdana" w:cs="Arial"/>
                <w:bCs/>
                <w:sz w:val="20"/>
                <w:szCs w:val="20"/>
                <w:lang w:eastAsia="fr-FR"/>
              </w:rPr>
            </w:pPr>
            <w:r w:rsidRPr="00096A53">
              <w:rPr>
                <w:rFonts w:ascii="Verdana" w:eastAsia="Times New Roman" w:hAnsi="Verdana" w:cs="Arial"/>
                <w:bCs/>
                <w:sz w:val="20"/>
                <w:szCs w:val="20"/>
                <w:lang w:eastAsia="fr-FR"/>
              </w:rPr>
              <w:t>Taxe Foncière (non bâti)</w:t>
            </w:r>
          </w:p>
        </w:tc>
        <w:tc>
          <w:tcPr>
            <w:tcW w:w="1984" w:type="dxa"/>
            <w:tcBorders>
              <w:top w:val="single" w:sz="4" w:space="0" w:color="auto"/>
              <w:left w:val="single" w:sz="4" w:space="0" w:color="auto"/>
              <w:bottom w:val="single" w:sz="4" w:space="0" w:color="auto"/>
              <w:right w:val="single" w:sz="4" w:space="0" w:color="auto"/>
            </w:tcBorders>
            <w:vAlign w:val="center"/>
          </w:tcPr>
          <w:p w14:paraId="061408FC" w14:textId="77777777" w:rsidR="00096A53" w:rsidRPr="00096A53" w:rsidRDefault="00096A53" w:rsidP="00096A53">
            <w:pPr>
              <w:spacing w:after="0" w:line="240" w:lineRule="auto"/>
              <w:ind w:left="708"/>
              <w:jc w:val="center"/>
              <w:rPr>
                <w:rFonts w:ascii="Verdana" w:eastAsia="Times New Roman" w:hAnsi="Verdana" w:cs="Arial"/>
                <w:bCs/>
                <w:sz w:val="20"/>
                <w:szCs w:val="20"/>
                <w:lang w:eastAsia="fr-FR"/>
              </w:rPr>
            </w:pPr>
            <w:r w:rsidRPr="00096A53">
              <w:rPr>
                <w:rFonts w:ascii="Verdana" w:eastAsia="Times New Roman" w:hAnsi="Verdana" w:cs="Arial"/>
                <w:bCs/>
                <w:sz w:val="20"/>
                <w:szCs w:val="20"/>
                <w:lang w:eastAsia="fr-FR"/>
              </w:rPr>
              <w:t>49,04 %</w:t>
            </w:r>
          </w:p>
        </w:tc>
      </w:tr>
      <w:tr w:rsidR="00096A53" w:rsidRPr="00096A53" w14:paraId="77C2224F" w14:textId="77777777" w:rsidTr="006050A3">
        <w:trPr>
          <w:trHeight w:val="446"/>
        </w:trPr>
        <w:tc>
          <w:tcPr>
            <w:tcW w:w="4820" w:type="dxa"/>
            <w:tcBorders>
              <w:top w:val="single" w:sz="4" w:space="0" w:color="auto"/>
              <w:left w:val="single" w:sz="4" w:space="0" w:color="auto"/>
              <w:bottom w:val="single" w:sz="4" w:space="0" w:color="auto"/>
              <w:right w:val="single" w:sz="4" w:space="0" w:color="auto"/>
            </w:tcBorders>
            <w:vAlign w:val="center"/>
          </w:tcPr>
          <w:p w14:paraId="41EDFE3C" w14:textId="77777777" w:rsidR="00096A53" w:rsidRDefault="00096A53" w:rsidP="00096A53">
            <w:pPr>
              <w:spacing w:after="0" w:line="240" w:lineRule="auto"/>
              <w:ind w:left="708"/>
              <w:jc w:val="center"/>
              <w:rPr>
                <w:rFonts w:ascii="Verdana" w:eastAsia="Times New Roman" w:hAnsi="Verdana" w:cs="Arial"/>
                <w:bCs/>
                <w:sz w:val="20"/>
                <w:szCs w:val="20"/>
                <w:lang w:eastAsia="fr-FR"/>
              </w:rPr>
            </w:pPr>
            <w:r w:rsidRPr="00096A53">
              <w:rPr>
                <w:rFonts w:ascii="Verdana" w:eastAsia="Times New Roman" w:hAnsi="Verdana" w:cs="Arial"/>
                <w:bCs/>
                <w:sz w:val="20"/>
                <w:szCs w:val="20"/>
                <w:lang w:eastAsia="fr-FR"/>
              </w:rPr>
              <w:t>Taxe d’habitation</w:t>
            </w:r>
            <w:r>
              <w:rPr>
                <w:rFonts w:ascii="Verdana" w:eastAsia="Times New Roman" w:hAnsi="Verdana" w:cs="Arial"/>
                <w:bCs/>
                <w:sz w:val="20"/>
                <w:szCs w:val="20"/>
                <w:lang w:eastAsia="fr-FR"/>
              </w:rPr>
              <w:t xml:space="preserve"> </w:t>
            </w:r>
          </w:p>
          <w:p w14:paraId="04193F0D" w14:textId="58975D95" w:rsidR="00096A53" w:rsidRPr="00096A53" w:rsidRDefault="00096A53" w:rsidP="00096A53">
            <w:pPr>
              <w:spacing w:after="0" w:line="240" w:lineRule="auto"/>
              <w:ind w:left="708"/>
              <w:jc w:val="center"/>
              <w:rPr>
                <w:rFonts w:ascii="Verdana" w:eastAsia="Times New Roman" w:hAnsi="Verdana" w:cs="Arial"/>
                <w:bCs/>
                <w:sz w:val="20"/>
                <w:szCs w:val="20"/>
                <w:lang w:eastAsia="fr-FR"/>
              </w:rPr>
            </w:pPr>
            <w:r>
              <w:rPr>
                <w:rFonts w:ascii="Verdana" w:eastAsia="Times New Roman" w:hAnsi="Verdana" w:cs="Arial"/>
                <w:bCs/>
                <w:sz w:val="20"/>
                <w:szCs w:val="20"/>
                <w:lang w:eastAsia="fr-FR"/>
              </w:rPr>
              <w:t>(résidences secondaires)</w:t>
            </w:r>
          </w:p>
        </w:tc>
        <w:tc>
          <w:tcPr>
            <w:tcW w:w="1984" w:type="dxa"/>
            <w:tcBorders>
              <w:top w:val="single" w:sz="4" w:space="0" w:color="auto"/>
              <w:left w:val="single" w:sz="4" w:space="0" w:color="auto"/>
              <w:bottom w:val="single" w:sz="4" w:space="0" w:color="auto"/>
              <w:right w:val="single" w:sz="4" w:space="0" w:color="auto"/>
            </w:tcBorders>
            <w:vAlign w:val="center"/>
          </w:tcPr>
          <w:p w14:paraId="57948514" w14:textId="77777777" w:rsidR="00096A53" w:rsidRPr="00096A53" w:rsidRDefault="00096A53" w:rsidP="00096A53">
            <w:pPr>
              <w:spacing w:after="0" w:line="240" w:lineRule="auto"/>
              <w:ind w:left="708"/>
              <w:jc w:val="center"/>
              <w:rPr>
                <w:rFonts w:ascii="Verdana" w:eastAsia="Times New Roman" w:hAnsi="Verdana" w:cs="Arial"/>
                <w:bCs/>
                <w:sz w:val="20"/>
                <w:szCs w:val="20"/>
                <w:lang w:eastAsia="fr-FR"/>
              </w:rPr>
            </w:pPr>
            <w:r w:rsidRPr="00096A53">
              <w:rPr>
                <w:rFonts w:ascii="Verdana" w:eastAsia="Times New Roman" w:hAnsi="Verdana" w:cs="Arial"/>
                <w:bCs/>
                <w:sz w:val="20"/>
                <w:szCs w:val="20"/>
                <w:lang w:eastAsia="fr-FR"/>
              </w:rPr>
              <w:t>6,90 %</w:t>
            </w:r>
          </w:p>
        </w:tc>
      </w:tr>
    </w:tbl>
    <w:p w14:paraId="5D758315" w14:textId="77777777" w:rsidR="00096A53" w:rsidRDefault="00096A53" w:rsidP="009624CA">
      <w:pPr>
        <w:spacing w:after="0" w:line="120" w:lineRule="auto"/>
        <w:ind w:left="709"/>
        <w:jc w:val="both"/>
        <w:rPr>
          <w:rFonts w:ascii="Verdana" w:eastAsia="Times New Roman" w:hAnsi="Verdana" w:cs="Calibri"/>
          <w:b/>
          <w:color w:val="303030"/>
          <w:sz w:val="20"/>
          <w:szCs w:val="20"/>
          <w:u w:val="single"/>
          <w:lang w:eastAsia="fr-FR"/>
        </w:rPr>
      </w:pPr>
    </w:p>
    <w:p w14:paraId="5FB05434" w14:textId="1D820437" w:rsidR="00096A53" w:rsidRPr="00C607F4" w:rsidRDefault="00096A53" w:rsidP="00C607F4">
      <w:pPr>
        <w:pStyle w:val="Paragraphedeliste"/>
        <w:numPr>
          <w:ilvl w:val="0"/>
          <w:numId w:val="14"/>
        </w:numPr>
        <w:spacing w:after="0" w:line="240" w:lineRule="auto"/>
        <w:jc w:val="both"/>
        <w:rPr>
          <w:rFonts w:ascii="Verdana" w:eastAsia="Times New Roman" w:hAnsi="Verdana" w:cs="Calibri"/>
          <w:b/>
          <w:color w:val="303030"/>
          <w:sz w:val="20"/>
          <w:szCs w:val="20"/>
          <w:lang w:eastAsia="fr-FR"/>
        </w:rPr>
      </w:pPr>
      <w:r w:rsidRPr="00C607F4">
        <w:rPr>
          <w:rFonts w:ascii="Verdana" w:eastAsia="Times New Roman" w:hAnsi="Verdana" w:cs="Calibri"/>
          <w:b/>
          <w:color w:val="303030"/>
          <w:sz w:val="20"/>
          <w:szCs w:val="20"/>
          <w:u w:val="single"/>
          <w:lang w:eastAsia="fr-FR"/>
        </w:rPr>
        <w:t>Approbation du budget général de l’exercice 2025</w:t>
      </w:r>
    </w:p>
    <w:p w14:paraId="0A9B48CD" w14:textId="4AA1F827" w:rsidR="00096A53" w:rsidRPr="00096A53" w:rsidRDefault="00096A53" w:rsidP="00096A53">
      <w:pPr>
        <w:spacing w:after="0" w:line="240" w:lineRule="auto"/>
        <w:jc w:val="both"/>
        <w:rPr>
          <w:rFonts w:ascii="Verdana" w:eastAsia="Times New Roman" w:hAnsi="Verdana" w:cs="Times New Roman"/>
          <w:sz w:val="20"/>
          <w:szCs w:val="20"/>
          <w:lang w:eastAsia="fr-FR"/>
        </w:rPr>
      </w:pPr>
      <w:r w:rsidRPr="00096A53">
        <w:rPr>
          <w:rFonts w:ascii="Verdana" w:eastAsia="Times New Roman" w:hAnsi="Verdana" w:cs="Times New Roman"/>
          <w:sz w:val="20"/>
          <w:szCs w:val="20"/>
          <w:lang w:eastAsia="fr-FR"/>
        </w:rPr>
        <w:t xml:space="preserve">Le Conseil municipal, après en avoir délibéré, à l’unanimité des membres </w:t>
      </w:r>
      <w:r w:rsidR="00932682">
        <w:rPr>
          <w:rFonts w:ascii="Verdana" w:eastAsia="Times New Roman" w:hAnsi="Verdana" w:cs="Times New Roman"/>
          <w:sz w:val="20"/>
          <w:szCs w:val="20"/>
          <w:lang w:eastAsia="fr-FR"/>
        </w:rPr>
        <w:t>(</w:t>
      </w:r>
      <w:r w:rsidR="00932682" w:rsidRPr="00932682">
        <w:rPr>
          <w:rFonts w:ascii="Verdana" w:eastAsia="Times New Roman" w:hAnsi="Verdana" w:cs="Times New Roman"/>
          <w:color w:val="FF0000"/>
          <w:sz w:val="20"/>
          <w:szCs w:val="20"/>
          <w:lang w:eastAsia="fr-FR"/>
        </w:rPr>
        <w:t>enlever</w:t>
      </w:r>
      <w:r w:rsidR="00932682">
        <w:rPr>
          <w:rFonts w:ascii="Verdana" w:eastAsia="Times New Roman" w:hAnsi="Verdana" w:cs="Times New Roman"/>
          <w:sz w:val="20"/>
          <w:szCs w:val="20"/>
          <w:lang w:eastAsia="fr-FR"/>
        </w:rPr>
        <w:t xml:space="preserve"> </w:t>
      </w:r>
      <w:r w:rsidRPr="009624CA">
        <w:rPr>
          <w:rFonts w:ascii="Verdana" w:eastAsia="Times New Roman" w:hAnsi="Verdana" w:cs="Times New Roman"/>
          <w:color w:val="FF0000"/>
          <w:sz w:val="20"/>
          <w:szCs w:val="20"/>
          <w:lang w:eastAsia="fr-FR"/>
        </w:rPr>
        <w:t>présents</w:t>
      </w:r>
      <w:r w:rsidR="00932682">
        <w:rPr>
          <w:rFonts w:ascii="Verdana" w:eastAsia="Times New Roman" w:hAnsi="Verdana" w:cs="Times New Roman"/>
          <w:color w:val="FF0000"/>
          <w:sz w:val="20"/>
          <w:szCs w:val="20"/>
          <w:lang w:eastAsia="fr-FR"/>
        </w:rPr>
        <w:t>)</w:t>
      </w:r>
      <w:r w:rsidRPr="00096A53">
        <w:rPr>
          <w:rFonts w:ascii="Verdana" w:eastAsia="Times New Roman" w:hAnsi="Verdana" w:cs="Times New Roman"/>
          <w:sz w:val="20"/>
          <w:szCs w:val="20"/>
          <w:lang w:eastAsia="fr-FR"/>
        </w:rPr>
        <w:t>, approuve le budget général de l’exercice 202</w:t>
      </w:r>
      <w:r>
        <w:rPr>
          <w:rFonts w:ascii="Verdana" w:eastAsia="Times New Roman" w:hAnsi="Verdana" w:cs="Times New Roman"/>
          <w:sz w:val="20"/>
          <w:szCs w:val="20"/>
          <w:lang w:eastAsia="fr-FR"/>
        </w:rPr>
        <w:t>5</w:t>
      </w:r>
      <w:r w:rsidRPr="00096A53">
        <w:rPr>
          <w:rFonts w:ascii="Verdana" w:eastAsia="Times New Roman" w:hAnsi="Verdana" w:cs="Times New Roman"/>
          <w:sz w:val="20"/>
          <w:szCs w:val="20"/>
          <w:lang w:eastAsia="fr-FR"/>
        </w:rPr>
        <w:t>, proposé par le Maire :</w:t>
      </w:r>
    </w:p>
    <w:p w14:paraId="0244A842" w14:textId="77777777" w:rsidR="00096A53" w:rsidRPr="00096A53" w:rsidRDefault="00096A53" w:rsidP="00096A53">
      <w:pPr>
        <w:spacing w:after="0" w:line="120" w:lineRule="auto"/>
        <w:ind w:left="703"/>
        <w:jc w:val="both"/>
        <w:rPr>
          <w:rFonts w:ascii="Verdana" w:eastAsia="Times New Roman" w:hAnsi="Verdana" w:cs="Times New Roman"/>
          <w:sz w:val="20"/>
          <w:szCs w:val="20"/>
          <w:lang w:eastAsia="fr-FR"/>
        </w:rPr>
      </w:pPr>
    </w:p>
    <w:p w14:paraId="1EF79FE7" w14:textId="77777777" w:rsidR="00096A53" w:rsidRPr="00096A53" w:rsidRDefault="00096A53" w:rsidP="00096A53">
      <w:pPr>
        <w:spacing w:after="0" w:line="240" w:lineRule="auto"/>
        <w:jc w:val="both"/>
        <w:rPr>
          <w:rFonts w:ascii="Verdana" w:eastAsia="Times New Roman" w:hAnsi="Verdana" w:cs="Times New Roman"/>
          <w:sz w:val="20"/>
          <w:szCs w:val="20"/>
          <w:lang w:eastAsia="fr-FR"/>
        </w:rPr>
      </w:pPr>
      <w:r w:rsidRPr="00096A53">
        <w:rPr>
          <w:rFonts w:ascii="Verdana" w:eastAsia="Calibri" w:hAnsi="Verdana" w:cs="Arial"/>
          <w:sz w:val="20"/>
          <w:szCs w:val="20"/>
          <w:lang w:eastAsia="fr-FR"/>
        </w:rPr>
        <w:t>- au niveau du chapitre pour la section de fonctionnement </w:t>
      </w:r>
    </w:p>
    <w:p w14:paraId="1CBE360B" w14:textId="77777777" w:rsidR="00096A53" w:rsidRPr="00096A53" w:rsidRDefault="00096A53" w:rsidP="00096A53">
      <w:pPr>
        <w:spacing w:after="0" w:line="240" w:lineRule="auto"/>
        <w:jc w:val="both"/>
        <w:rPr>
          <w:rFonts w:ascii="Verdana" w:eastAsia="Calibri" w:hAnsi="Verdana" w:cs="Arial"/>
          <w:sz w:val="20"/>
          <w:szCs w:val="20"/>
          <w:lang w:eastAsia="fr-FR"/>
        </w:rPr>
      </w:pPr>
      <w:r w:rsidRPr="00096A53">
        <w:rPr>
          <w:rFonts w:ascii="Verdana" w:eastAsia="Calibri" w:hAnsi="Verdana" w:cs="Arial"/>
          <w:sz w:val="20"/>
          <w:szCs w:val="20"/>
          <w:lang w:eastAsia="fr-FR"/>
        </w:rPr>
        <w:t>- au niveau du chapitre pour la section d'investissement</w:t>
      </w:r>
    </w:p>
    <w:p w14:paraId="482BF54C" w14:textId="77777777" w:rsidR="00096A53" w:rsidRPr="00096A53" w:rsidRDefault="00096A53" w:rsidP="00096A53">
      <w:pPr>
        <w:spacing w:after="0" w:line="120" w:lineRule="auto"/>
        <w:ind w:left="703"/>
        <w:jc w:val="both"/>
        <w:rPr>
          <w:rFonts w:ascii="Verdana" w:eastAsia="Calibri" w:hAnsi="Verdana" w:cs="Arial"/>
          <w:sz w:val="20"/>
          <w:szCs w:val="20"/>
          <w:lang w:eastAsia="fr-FR"/>
        </w:rPr>
      </w:pPr>
    </w:p>
    <w:p w14:paraId="596E5261" w14:textId="0E23BE28" w:rsidR="00096A53" w:rsidRDefault="00096A53" w:rsidP="00096A53">
      <w:pPr>
        <w:spacing w:after="0" w:line="240" w:lineRule="auto"/>
        <w:jc w:val="both"/>
        <w:rPr>
          <w:rFonts w:ascii="Verdana" w:eastAsia="Times New Roman" w:hAnsi="Verdana" w:cs="Times New Roman"/>
          <w:sz w:val="18"/>
          <w:szCs w:val="18"/>
          <w:lang w:eastAsia="fr-FR"/>
        </w:rPr>
      </w:pPr>
      <w:r w:rsidRPr="00096A53">
        <w:rPr>
          <w:rFonts w:ascii="Verdana" w:eastAsia="Times New Roman" w:hAnsi="Verdana" w:cs="Times New Roman"/>
          <w:sz w:val="20"/>
          <w:szCs w:val="20"/>
          <w:lang w:eastAsia="fr-FR"/>
        </w:rPr>
        <w:t>Lequel peut se résumer ainsi qu’il suit</w:t>
      </w:r>
      <w:r w:rsidRPr="00096A53">
        <w:rPr>
          <w:rFonts w:ascii="Verdana" w:eastAsia="Times New Roman" w:hAnsi="Verdana" w:cs="Times New Roman"/>
          <w:sz w:val="18"/>
          <w:szCs w:val="18"/>
          <w:lang w:eastAsia="fr-FR"/>
        </w:rPr>
        <w:t> :</w:t>
      </w:r>
    </w:p>
    <w:p w14:paraId="0C42B59D" w14:textId="2B1BD3BE" w:rsidR="00096A53" w:rsidRDefault="00096A53" w:rsidP="00096A53">
      <w:pPr>
        <w:spacing w:after="0" w:line="240" w:lineRule="auto"/>
        <w:jc w:val="both"/>
        <w:rPr>
          <w:rFonts w:ascii="Verdana" w:eastAsia="Times New Roman" w:hAnsi="Verdana" w:cs="Times New Roman"/>
          <w:sz w:val="18"/>
          <w:szCs w:val="18"/>
          <w:lang w:eastAsia="fr-FR"/>
        </w:rPr>
      </w:pPr>
    </w:p>
    <w:p w14:paraId="6596EBB3" w14:textId="1E37B4AE" w:rsidR="00096A53" w:rsidRDefault="00096A53" w:rsidP="00096A53">
      <w:pPr>
        <w:spacing w:after="0" w:line="240" w:lineRule="auto"/>
        <w:jc w:val="center"/>
        <w:rPr>
          <w:rFonts w:ascii="Verdana" w:eastAsia="Times New Roman" w:hAnsi="Verdana" w:cs="Times New Roman"/>
          <w:b/>
          <w:sz w:val="18"/>
          <w:szCs w:val="18"/>
          <w:lang w:eastAsia="fr-FR"/>
        </w:rPr>
      </w:pPr>
      <w:r w:rsidRPr="00096A53">
        <w:rPr>
          <w:rFonts w:ascii="Verdana" w:eastAsia="Times New Roman" w:hAnsi="Verdana" w:cs="Times New Roman"/>
          <w:b/>
          <w:sz w:val="18"/>
          <w:szCs w:val="18"/>
          <w:lang w:eastAsia="fr-FR"/>
        </w:rPr>
        <w:t>SECTION DE FONCTIONNEMENT</w:t>
      </w:r>
    </w:p>
    <w:p w14:paraId="5A1B30FB" w14:textId="77777777" w:rsidR="00B05C69" w:rsidRPr="00B05C69" w:rsidRDefault="00B05C69" w:rsidP="00096A53">
      <w:pPr>
        <w:spacing w:after="0" w:line="240" w:lineRule="auto"/>
        <w:jc w:val="center"/>
        <w:rPr>
          <w:rFonts w:ascii="Verdana" w:eastAsia="Times New Roman" w:hAnsi="Verdana" w:cs="Times New Roman"/>
          <w:b/>
          <w:sz w:val="12"/>
          <w:szCs w:val="12"/>
          <w:lang w:eastAsia="fr-F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7"/>
        <w:gridCol w:w="2958"/>
        <w:gridCol w:w="2959"/>
      </w:tblGrid>
      <w:tr w:rsidR="00096A53" w:rsidRPr="00096A53" w14:paraId="00BC7352" w14:textId="77777777" w:rsidTr="00096A53">
        <w:tc>
          <w:tcPr>
            <w:tcW w:w="3457" w:type="dxa"/>
            <w:tcBorders>
              <w:top w:val="single" w:sz="4" w:space="0" w:color="auto"/>
              <w:left w:val="single" w:sz="4" w:space="0" w:color="auto"/>
              <w:bottom w:val="single" w:sz="4" w:space="0" w:color="auto"/>
              <w:right w:val="single" w:sz="4" w:space="0" w:color="auto"/>
            </w:tcBorders>
          </w:tcPr>
          <w:p w14:paraId="16B2CA34" w14:textId="77777777" w:rsidR="00096A53" w:rsidRPr="00096A53" w:rsidRDefault="00096A53" w:rsidP="00096A53">
            <w:pPr>
              <w:spacing w:after="0" w:line="240" w:lineRule="auto"/>
              <w:jc w:val="both"/>
              <w:rPr>
                <w:rFonts w:ascii="Verdana" w:eastAsia="Times New Roman" w:hAnsi="Verdana" w:cs="Times New Roman"/>
                <w:sz w:val="18"/>
                <w:szCs w:val="18"/>
                <w:lang w:eastAsia="fr-FR"/>
              </w:rPr>
            </w:pPr>
          </w:p>
        </w:tc>
        <w:tc>
          <w:tcPr>
            <w:tcW w:w="2958" w:type="dxa"/>
            <w:tcBorders>
              <w:top w:val="single" w:sz="4" w:space="0" w:color="auto"/>
              <w:left w:val="single" w:sz="4" w:space="0" w:color="auto"/>
              <w:bottom w:val="single" w:sz="4" w:space="0" w:color="auto"/>
              <w:right w:val="single" w:sz="4" w:space="0" w:color="auto"/>
            </w:tcBorders>
            <w:hideMark/>
          </w:tcPr>
          <w:p w14:paraId="6403F951" w14:textId="77777777" w:rsidR="00096A53" w:rsidRPr="00096A53" w:rsidRDefault="00096A53" w:rsidP="00096A53">
            <w:pPr>
              <w:spacing w:after="0" w:line="240" w:lineRule="auto"/>
              <w:jc w:val="center"/>
              <w:rPr>
                <w:rFonts w:ascii="Verdana" w:eastAsia="Times New Roman" w:hAnsi="Verdana" w:cs="Times New Roman"/>
                <w:sz w:val="18"/>
                <w:szCs w:val="18"/>
                <w:lang w:eastAsia="fr-FR"/>
              </w:rPr>
            </w:pPr>
            <w:r w:rsidRPr="00096A53">
              <w:rPr>
                <w:rFonts w:ascii="Verdana" w:eastAsia="Times New Roman" w:hAnsi="Verdana" w:cs="Times New Roman"/>
                <w:sz w:val="18"/>
                <w:szCs w:val="18"/>
                <w:lang w:eastAsia="fr-FR"/>
              </w:rPr>
              <w:t xml:space="preserve">Dépenses de la section </w:t>
            </w:r>
          </w:p>
          <w:p w14:paraId="07807CC2" w14:textId="77777777" w:rsidR="00096A53" w:rsidRPr="00096A53" w:rsidRDefault="00096A53" w:rsidP="00096A53">
            <w:pPr>
              <w:spacing w:after="0" w:line="240" w:lineRule="auto"/>
              <w:jc w:val="center"/>
              <w:rPr>
                <w:rFonts w:ascii="Verdana" w:eastAsia="Times New Roman" w:hAnsi="Verdana" w:cs="Times New Roman"/>
                <w:sz w:val="18"/>
                <w:szCs w:val="18"/>
                <w:lang w:eastAsia="fr-FR"/>
              </w:rPr>
            </w:pPr>
            <w:r w:rsidRPr="00096A53">
              <w:rPr>
                <w:rFonts w:ascii="Verdana" w:eastAsia="Times New Roman" w:hAnsi="Verdana" w:cs="Times New Roman"/>
                <w:sz w:val="18"/>
                <w:szCs w:val="18"/>
                <w:lang w:eastAsia="fr-FR"/>
              </w:rPr>
              <w:t>de fonctionnement</w:t>
            </w:r>
          </w:p>
        </w:tc>
        <w:tc>
          <w:tcPr>
            <w:tcW w:w="2959" w:type="dxa"/>
            <w:tcBorders>
              <w:top w:val="single" w:sz="4" w:space="0" w:color="auto"/>
              <w:left w:val="single" w:sz="4" w:space="0" w:color="auto"/>
              <w:bottom w:val="single" w:sz="4" w:space="0" w:color="auto"/>
              <w:right w:val="single" w:sz="4" w:space="0" w:color="auto"/>
            </w:tcBorders>
            <w:hideMark/>
          </w:tcPr>
          <w:p w14:paraId="673EDA44" w14:textId="77777777" w:rsidR="00096A53" w:rsidRPr="00096A53" w:rsidRDefault="00096A53" w:rsidP="00096A53">
            <w:pPr>
              <w:spacing w:after="0" w:line="240" w:lineRule="auto"/>
              <w:jc w:val="center"/>
              <w:rPr>
                <w:rFonts w:ascii="Verdana" w:eastAsia="Times New Roman" w:hAnsi="Verdana" w:cs="Times New Roman"/>
                <w:sz w:val="18"/>
                <w:szCs w:val="18"/>
                <w:lang w:eastAsia="fr-FR"/>
              </w:rPr>
            </w:pPr>
            <w:r w:rsidRPr="00096A53">
              <w:rPr>
                <w:rFonts w:ascii="Verdana" w:eastAsia="Times New Roman" w:hAnsi="Verdana" w:cs="Times New Roman"/>
                <w:sz w:val="18"/>
                <w:szCs w:val="18"/>
                <w:lang w:eastAsia="fr-FR"/>
              </w:rPr>
              <w:t>Recettes de la section</w:t>
            </w:r>
          </w:p>
          <w:p w14:paraId="714860F4" w14:textId="77777777" w:rsidR="00096A53" w:rsidRPr="00096A53" w:rsidRDefault="00096A53" w:rsidP="00096A53">
            <w:pPr>
              <w:spacing w:after="0" w:line="240" w:lineRule="auto"/>
              <w:jc w:val="center"/>
              <w:rPr>
                <w:rFonts w:ascii="Verdana" w:eastAsia="Times New Roman" w:hAnsi="Verdana" w:cs="Times New Roman"/>
                <w:sz w:val="18"/>
                <w:szCs w:val="18"/>
                <w:lang w:eastAsia="fr-FR"/>
              </w:rPr>
            </w:pPr>
            <w:r w:rsidRPr="00096A53">
              <w:rPr>
                <w:rFonts w:ascii="Verdana" w:eastAsia="Times New Roman" w:hAnsi="Verdana" w:cs="Times New Roman"/>
                <w:sz w:val="18"/>
                <w:szCs w:val="18"/>
                <w:lang w:eastAsia="fr-FR"/>
              </w:rPr>
              <w:t xml:space="preserve"> de fonctionnement</w:t>
            </w:r>
          </w:p>
        </w:tc>
      </w:tr>
      <w:tr w:rsidR="00096A53" w:rsidRPr="00096A53" w14:paraId="2F06E66F" w14:textId="77777777" w:rsidTr="00096A53">
        <w:tc>
          <w:tcPr>
            <w:tcW w:w="3457" w:type="dxa"/>
            <w:tcBorders>
              <w:top w:val="single" w:sz="4" w:space="0" w:color="auto"/>
              <w:left w:val="single" w:sz="4" w:space="0" w:color="auto"/>
              <w:bottom w:val="single" w:sz="4" w:space="0" w:color="auto"/>
              <w:right w:val="single" w:sz="4" w:space="0" w:color="auto"/>
            </w:tcBorders>
            <w:hideMark/>
          </w:tcPr>
          <w:p w14:paraId="58A0BBDF" w14:textId="77777777" w:rsidR="00096A53" w:rsidRPr="00096A53" w:rsidRDefault="00096A53" w:rsidP="00096A53">
            <w:pPr>
              <w:spacing w:after="0" w:line="240" w:lineRule="auto"/>
              <w:jc w:val="center"/>
              <w:rPr>
                <w:rFonts w:ascii="Verdana" w:eastAsia="Times New Roman" w:hAnsi="Verdana" w:cs="Times New Roman"/>
                <w:sz w:val="18"/>
                <w:szCs w:val="18"/>
                <w:lang w:eastAsia="fr-FR"/>
              </w:rPr>
            </w:pPr>
            <w:r w:rsidRPr="00096A53">
              <w:rPr>
                <w:rFonts w:ascii="Verdana" w:eastAsia="Times New Roman" w:hAnsi="Verdana" w:cs="Times New Roman"/>
                <w:sz w:val="18"/>
                <w:szCs w:val="18"/>
                <w:lang w:eastAsia="fr-FR"/>
              </w:rPr>
              <w:t>Crédits de fonctionnement votés au titre du présent budget</w:t>
            </w:r>
          </w:p>
        </w:tc>
        <w:tc>
          <w:tcPr>
            <w:tcW w:w="2958" w:type="dxa"/>
            <w:tcBorders>
              <w:top w:val="single" w:sz="4" w:space="0" w:color="auto"/>
              <w:left w:val="single" w:sz="4" w:space="0" w:color="auto"/>
              <w:bottom w:val="single" w:sz="4" w:space="0" w:color="auto"/>
              <w:right w:val="single" w:sz="4" w:space="0" w:color="auto"/>
            </w:tcBorders>
            <w:hideMark/>
          </w:tcPr>
          <w:p w14:paraId="295444DD" w14:textId="77777777" w:rsidR="00096A53" w:rsidRPr="00096A53" w:rsidRDefault="00096A53" w:rsidP="00096A53">
            <w:pPr>
              <w:spacing w:before="120" w:after="0" w:line="240" w:lineRule="auto"/>
              <w:jc w:val="right"/>
              <w:rPr>
                <w:rFonts w:ascii="Verdana" w:eastAsia="Times New Roman" w:hAnsi="Verdana" w:cs="Times New Roman"/>
                <w:sz w:val="18"/>
                <w:szCs w:val="18"/>
                <w:lang w:eastAsia="fr-FR"/>
              </w:rPr>
            </w:pPr>
            <w:r w:rsidRPr="00096A53">
              <w:rPr>
                <w:rFonts w:ascii="Verdana" w:eastAsia="Times New Roman" w:hAnsi="Verdana" w:cs="Times New Roman"/>
                <w:sz w:val="18"/>
                <w:szCs w:val="18"/>
                <w:lang w:eastAsia="fr-FR"/>
              </w:rPr>
              <w:t>981 352,18</w:t>
            </w:r>
          </w:p>
        </w:tc>
        <w:tc>
          <w:tcPr>
            <w:tcW w:w="2959" w:type="dxa"/>
            <w:tcBorders>
              <w:top w:val="single" w:sz="4" w:space="0" w:color="auto"/>
              <w:left w:val="single" w:sz="4" w:space="0" w:color="auto"/>
              <w:bottom w:val="single" w:sz="4" w:space="0" w:color="auto"/>
              <w:right w:val="single" w:sz="4" w:space="0" w:color="auto"/>
            </w:tcBorders>
            <w:hideMark/>
          </w:tcPr>
          <w:p w14:paraId="20E291FA" w14:textId="77777777" w:rsidR="00096A53" w:rsidRPr="00096A53" w:rsidRDefault="00096A53" w:rsidP="00096A53">
            <w:pPr>
              <w:spacing w:before="120" w:after="0" w:line="240" w:lineRule="auto"/>
              <w:jc w:val="right"/>
              <w:rPr>
                <w:rFonts w:ascii="Verdana" w:eastAsia="Times New Roman" w:hAnsi="Verdana" w:cs="Times New Roman"/>
                <w:sz w:val="18"/>
                <w:szCs w:val="18"/>
                <w:lang w:eastAsia="fr-FR"/>
              </w:rPr>
            </w:pPr>
            <w:r w:rsidRPr="00096A53">
              <w:rPr>
                <w:rFonts w:ascii="Verdana" w:eastAsia="Times New Roman" w:hAnsi="Verdana" w:cs="Times New Roman"/>
                <w:sz w:val="18"/>
                <w:szCs w:val="18"/>
                <w:lang w:eastAsia="fr-FR"/>
              </w:rPr>
              <w:t>355 164,00</w:t>
            </w:r>
          </w:p>
        </w:tc>
      </w:tr>
      <w:tr w:rsidR="00096A53" w:rsidRPr="00096A53" w14:paraId="2FF3986F" w14:textId="77777777" w:rsidTr="00096A53">
        <w:tc>
          <w:tcPr>
            <w:tcW w:w="3457" w:type="dxa"/>
            <w:tcBorders>
              <w:top w:val="single" w:sz="4" w:space="0" w:color="auto"/>
              <w:left w:val="single" w:sz="4" w:space="0" w:color="auto"/>
              <w:bottom w:val="single" w:sz="4" w:space="0" w:color="auto"/>
              <w:right w:val="single" w:sz="4" w:space="0" w:color="auto"/>
            </w:tcBorders>
            <w:hideMark/>
          </w:tcPr>
          <w:p w14:paraId="36C2F629" w14:textId="77777777" w:rsidR="00096A53" w:rsidRPr="00096A53" w:rsidRDefault="00096A53" w:rsidP="00096A53">
            <w:pPr>
              <w:spacing w:after="0" w:line="240" w:lineRule="auto"/>
              <w:jc w:val="center"/>
              <w:rPr>
                <w:rFonts w:ascii="Verdana" w:eastAsia="Times New Roman" w:hAnsi="Verdana" w:cs="Times New Roman"/>
                <w:sz w:val="18"/>
                <w:szCs w:val="18"/>
                <w:lang w:eastAsia="fr-FR"/>
              </w:rPr>
            </w:pPr>
            <w:r w:rsidRPr="00096A53">
              <w:rPr>
                <w:rFonts w:ascii="Verdana" w:eastAsia="Times New Roman" w:hAnsi="Verdana" w:cs="Times New Roman"/>
                <w:sz w:val="18"/>
                <w:szCs w:val="18"/>
                <w:lang w:eastAsia="fr-FR"/>
              </w:rPr>
              <w:t>Restes à réaliser de l’exercice précédent</w:t>
            </w:r>
          </w:p>
        </w:tc>
        <w:tc>
          <w:tcPr>
            <w:tcW w:w="2958" w:type="dxa"/>
            <w:tcBorders>
              <w:top w:val="single" w:sz="4" w:space="0" w:color="auto"/>
              <w:left w:val="single" w:sz="4" w:space="0" w:color="auto"/>
              <w:bottom w:val="single" w:sz="4" w:space="0" w:color="auto"/>
              <w:right w:val="single" w:sz="4" w:space="0" w:color="auto"/>
            </w:tcBorders>
          </w:tcPr>
          <w:p w14:paraId="706A4175" w14:textId="77777777" w:rsidR="00096A53" w:rsidRPr="00096A53" w:rsidRDefault="00096A53" w:rsidP="00096A53">
            <w:pPr>
              <w:spacing w:before="120" w:after="0" w:line="240" w:lineRule="auto"/>
              <w:jc w:val="right"/>
              <w:rPr>
                <w:rFonts w:ascii="Verdana" w:eastAsia="Times New Roman" w:hAnsi="Verdana" w:cs="Times New Roman"/>
                <w:sz w:val="18"/>
                <w:szCs w:val="18"/>
                <w:lang w:eastAsia="fr-FR"/>
              </w:rPr>
            </w:pPr>
            <w:r w:rsidRPr="00096A53">
              <w:rPr>
                <w:rFonts w:ascii="Verdana" w:eastAsia="Times New Roman" w:hAnsi="Verdana" w:cs="Times New Roman"/>
                <w:sz w:val="18"/>
                <w:szCs w:val="18"/>
                <w:lang w:eastAsia="fr-FR"/>
              </w:rPr>
              <w:t>0,00</w:t>
            </w:r>
          </w:p>
        </w:tc>
        <w:tc>
          <w:tcPr>
            <w:tcW w:w="2959" w:type="dxa"/>
            <w:tcBorders>
              <w:top w:val="single" w:sz="4" w:space="0" w:color="auto"/>
              <w:left w:val="single" w:sz="4" w:space="0" w:color="auto"/>
              <w:bottom w:val="single" w:sz="4" w:space="0" w:color="auto"/>
              <w:right w:val="single" w:sz="4" w:space="0" w:color="auto"/>
            </w:tcBorders>
          </w:tcPr>
          <w:p w14:paraId="375E190B" w14:textId="77777777" w:rsidR="00096A53" w:rsidRPr="00096A53" w:rsidRDefault="00096A53" w:rsidP="00096A53">
            <w:pPr>
              <w:spacing w:before="120" w:after="0" w:line="240" w:lineRule="auto"/>
              <w:jc w:val="right"/>
              <w:rPr>
                <w:rFonts w:ascii="Verdana" w:eastAsia="Times New Roman" w:hAnsi="Verdana" w:cs="Times New Roman"/>
                <w:sz w:val="18"/>
                <w:szCs w:val="18"/>
                <w:lang w:eastAsia="fr-FR"/>
              </w:rPr>
            </w:pPr>
            <w:r w:rsidRPr="00096A53">
              <w:rPr>
                <w:rFonts w:ascii="Verdana" w:eastAsia="Times New Roman" w:hAnsi="Verdana" w:cs="Times New Roman"/>
                <w:sz w:val="18"/>
                <w:szCs w:val="18"/>
                <w:lang w:eastAsia="fr-FR"/>
              </w:rPr>
              <w:t>0,00</w:t>
            </w:r>
          </w:p>
        </w:tc>
      </w:tr>
      <w:tr w:rsidR="00096A53" w:rsidRPr="00096A53" w14:paraId="35CA72A2" w14:textId="77777777" w:rsidTr="00096A53">
        <w:tc>
          <w:tcPr>
            <w:tcW w:w="3457" w:type="dxa"/>
            <w:tcBorders>
              <w:top w:val="single" w:sz="4" w:space="0" w:color="auto"/>
              <w:left w:val="single" w:sz="4" w:space="0" w:color="auto"/>
              <w:bottom w:val="single" w:sz="4" w:space="0" w:color="auto"/>
              <w:right w:val="single" w:sz="4" w:space="0" w:color="auto"/>
            </w:tcBorders>
            <w:hideMark/>
          </w:tcPr>
          <w:p w14:paraId="2F2BA135" w14:textId="77777777" w:rsidR="00096A53" w:rsidRPr="00096A53" w:rsidRDefault="00096A53" w:rsidP="00096A53">
            <w:pPr>
              <w:spacing w:after="0" w:line="240" w:lineRule="auto"/>
              <w:jc w:val="center"/>
              <w:rPr>
                <w:rFonts w:ascii="Verdana" w:eastAsia="Times New Roman" w:hAnsi="Verdana" w:cs="Times New Roman"/>
                <w:sz w:val="18"/>
                <w:szCs w:val="18"/>
                <w:lang w:eastAsia="fr-FR"/>
              </w:rPr>
            </w:pPr>
            <w:r w:rsidRPr="00096A53">
              <w:rPr>
                <w:rFonts w:ascii="Verdana" w:eastAsia="Times New Roman" w:hAnsi="Verdana" w:cs="Times New Roman"/>
                <w:sz w:val="18"/>
                <w:szCs w:val="18"/>
                <w:lang w:eastAsia="fr-FR"/>
              </w:rPr>
              <w:t>Résultat de fonctionnement</w:t>
            </w:r>
          </w:p>
          <w:p w14:paraId="37D441A6" w14:textId="77777777" w:rsidR="00096A53" w:rsidRPr="00096A53" w:rsidRDefault="00096A53" w:rsidP="00096A53">
            <w:pPr>
              <w:spacing w:after="0" w:line="240" w:lineRule="auto"/>
              <w:jc w:val="center"/>
              <w:rPr>
                <w:rFonts w:ascii="Verdana" w:eastAsia="Times New Roman" w:hAnsi="Verdana" w:cs="Times New Roman"/>
                <w:sz w:val="18"/>
                <w:szCs w:val="18"/>
                <w:lang w:eastAsia="fr-FR"/>
              </w:rPr>
            </w:pPr>
            <w:r w:rsidRPr="00096A53">
              <w:rPr>
                <w:rFonts w:ascii="Verdana" w:eastAsia="Times New Roman" w:hAnsi="Verdana" w:cs="Times New Roman"/>
                <w:sz w:val="18"/>
                <w:szCs w:val="18"/>
                <w:lang w:eastAsia="fr-FR"/>
              </w:rPr>
              <w:t xml:space="preserve"> reporté</w:t>
            </w:r>
          </w:p>
        </w:tc>
        <w:tc>
          <w:tcPr>
            <w:tcW w:w="2958" w:type="dxa"/>
            <w:tcBorders>
              <w:top w:val="single" w:sz="4" w:space="0" w:color="auto"/>
              <w:left w:val="single" w:sz="4" w:space="0" w:color="auto"/>
              <w:bottom w:val="single" w:sz="4" w:space="0" w:color="auto"/>
              <w:right w:val="single" w:sz="4" w:space="0" w:color="auto"/>
            </w:tcBorders>
          </w:tcPr>
          <w:p w14:paraId="64E75D83" w14:textId="77777777" w:rsidR="00096A53" w:rsidRPr="00096A53" w:rsidRDefault="00096A53" w:rsidP="00096A53">
            <w:pPr>
              <w:spacing w:before="120" w:after="0" w:line="240" w:lineRule="auto"/>
              <w:jc w:val="right"/>
              <w:rPr>
                <w:rFonts w:ascii="Verdana" w:eastAsia="Times New Roman" w:hAnsi="Verdana" w:cs="Times New Roman"/>
                <w:sz w:val="18"/>
                <w:szCs w:val="18"/>
                <w:lang w:eastAsia="fr-FR"/>
              </w:rPr>
            </w:pPr>
            <w:r w:rsidRPr="00096A53">
              <w:rPr>
                <w:rFonts w:ascii="Verdana" w:eastAsia="Times New Roman" w:hAnsi="Verdana" w:cs="Times New Roman"/>
                <w:sz w:val="18"/>
                <w:szCs w:val="18"/>
                <w:lang w:eastAsia="fr-FR"/>
              </w:rPr>
              <w:t>0,00</w:t>
            </w:r>
          </w:p>
        </w:tc>
        <w:tc>
          <w:tcPr>
            <w:tcW w:w="2959" w:type="dxa"/>
            <w:tcBorders>
              <w:top w:val="single" w:sz="4" w:space="0" w:color="auto"/>
              <w:left w:val="single" w:sz="4" w:space="0" w:color="auto"/>
              <w:bottom w:val="single" w:sz="4" w:space="0" w:color="auto"/>
              <w:right w:val="single" w:sz="4" w:space="0" w:color="auto"/>
            </w:tcBorders>
            <w:vAlign w:val="center"/>
            <w:hideMark/>
          </w:tcPr>
          <w:p w14:paraId="1AFB4D20" w14:textId="77777777" w:rsidR="00096A53" w:rsidRPr="00096A53" w:rsidRDefault="00096A53" w:rsidP="00096A53">
            <w:pPr>
              <w:spacing w:before="120" w:after="0" w:line="240" w:lineRule="auto"/>
              <w:jc w:val="right"/>
              <w:rPr>
                <w:rFonts w:ascii="Verdana" w:eastAsia="Times New Roman" w:hAnsi="Verdana" w:cs="Times New Roman"/>
                <w:sz w:val="18"/>
                <w:szCs w:val="18"/>
                <w:lang w:eastAsia="fr-FR"/>
              </w:rPr>
            </w:pPr>
            <w:r w:rsidRPr="00096A53">
              <w:rPr>
                <w:rFonts w:ascii="Verdana" w:eastAsia="Times New Roman" w:hAnsi="Verdana" w:cs="Times New Roman"/>
                <w:sz w:val="18"/>
                <w:szCs w:val="18"/>
                <w:lang w:eastAsia="fr-FR"/>
              </w:rPr>
              <w:t>626 188,18</w:t>
            </w:r>
          </w:p>
        </w:tc>
      </w:tr>
      <w:tr w:rsidR="00096A53" w:rsidRPr="00096A53" w14:paraId="1D5567FD" w14:textId="77777777" w:rsidTr="00096A53">
        <w:tc>
          <w:tcPr>
            <w:tcW w:w="3457" w:type="dxa"/>
            <w:tcBorders>
              <w:top w:val="single" w:sz="4" w:space="0" w:color="auto"/>
              <w:left w:val="single" w:sz="4" w:space="0" w:color="auto"/>
              <w:bottom w:val="single" w:sz="4" w:space="0" w:color="auto"/>
              <w:right w:val="single" w:sz="4" w:space="0" w:color="auto"/>
            </w:tcBorders>
            <w:hideMark/>
          </w:tcPr>
          <w:p w14:paraId="329C788F" w14:textId="77777777" w:rsidR="00096A53" w:rsidRPr="00096A53" w:rsidRDefault="00096A53" w:rsidP="00096A53">
            <w:pPr>
              <w:spacing w:after="0" w:line="240" w:lineRule="auto"/>
              <w:jc w:val="center"/>
              <w:rPr>
                <w:rFonts w:ascii="Verdana" w:eastAsia="Times New Roman" w:hAnsi="Verdana" w:cs="Times New Roman"/>
                <w:b/>
                <w:sz w:val="18"/>
                <w:szCs w:val="18"/>
                <w:lang w:eastAsia="fr-FR"/>
              </w:rPr>
            </w:pPr>
            <w:r w:rsidRPr="00096A53">
              <w:rPr>
                <w:rFonts w:ascii="Verdana" w:eastAsia="Times New Roman" w:hAnsi="Verdana" w:cs="Times New Roman"/>
                <w:b/>
                <w:sz w:val="18"/>
                <w:szCs w:val="18"/>
                <w:lang w:eastAsia="fr-FR"/>
              </w:rPr>
              <w:t>Total de la section de fonctionnement</w:t>
            </w:r>
          </w:p>
        </w:tc>
        <w:tc>
          <w:tcPr>
            <w:tcW w:w="2958" w:type="dxa"/>
            <w:tcBorders>
              <w:top w:val="single" w:sz="4" w:space="0" w:color="auto"/>
              <w:left w:val="single" w:sz="4" w:space="0" w:color="auto"/>
              <w:bottom w:val="single" w:sz="4" w:space="0" w:color="auto"/>
              <w:right w:val="single" w:sz="4" w:space="0" w:color="auto"/>
            </w:tcBorders>
            <w:vAlign w:val="center"/>
            <w:hideMark/>
          </w:tcPr>
          <w:p w14:paraId="37C9D945" w14:textId="77777777" w:rsidR="00096A53" w:rsidRPr="00096A53" w:rsidRDefault="00096A53" w:rsidP="00096A53">
            <w:pPr>
              <w:spacing w:after="0" w:line="240" w:lineRule="auto"/>
              <w:jc w:val="right"/>
              <w:rPr>
                <w:rFonts w:ascii="Verdana" w:eastAsia="Times New Roman" w:hAnsi="Verdana" w:cs="Times New Roman"/>
                <w:b/>
                <w:sz w:val="18"/>
                <w:szCs w:val="18"/>
                <w:lang w:eastAsia="fr-FR"/>
              </w:rPr>
            </w:pPr>
            <w:r w:rsidRPr="00096A53">
              <w:rPr>
                <w:rFonts w:ascii="Verdana" w:eastAsia="Times New Roman" w:hAnsi="Verdana" w:cs="Times New Roman"/>
                <w:b/>
                <w:sz w:val="18"/>
                <w:szCs w:val="18"/>
                <w:lang w:eastAsia="fr-FR"/>
              </w:rPr>
              <w:t>981 352,18</w:t>
            </w:r>
          </w:p>
        </w:tc>
        <w:tc>
          <w:tcPr>
            <w:tcW w:w="2959" w:type="dxa"/>
            <w:tcBorders>
              <w:top w:val="single" w:sz="4" w:space="0" w:color="auto"/>
              <w:left w:val="single" w:sz="4" w:space="0" w:color="auto"/>
              <w:bottom w:val="single" w:sz="4" w:space="0" w:color="auto"/>
              <w:right w:val="single" w:sz="4" w:space="0" w:color="auto"/>
            </w:tcBorders>
            <w:vAlign w:val="center"/>
            <w:hideMark/>
          </w:tcPr>
          <w:p w14:paraId="55A1054E" w14:textId="77777777" w:rsidR="00096A53" w:rsidRPr="00096A53" w:rsidRDefault="00096A53" w:rsidP="00096A53">
            <w:pPr>
              <w:spacing w:after="0" w:line="240" w:lineRule="auto"/>
              <w:jc w:val="right"/>
              <w:rPr>
                <w:rFonts w:ascii="Verdana" w:eastAsia="Times New Roman" w:hAnsi="Verdana" w:cs="Times New Roman"/>
                <w:b/>
                <w:sz w:val="18"/>
                <w:szCs w:val="18"/>
                <w:lang w:eastAsia="fr-FR"/>
              </w:rPr>
            </w:pPr>
            <w:r w:rsidRPr="00096A53">
              <w:rPr>
                <w:rFonts w:ascii="Verdana" w:eastAsia="Times New Roman" w:hAnsi="Verdana" w:cs="Times New Roman"/>
                <w:b/>
                <w:sz w:val="18"/>
                <w:szCs w:val="18"/>
                <w:lang w:eastAsia="fr-FR"/>
              </w:rPr>
              <w:t>981 352,18</w:t>
            </w:r>
          </w:p>
        </w:tc>
      </w:tr>
    </w:tbl>
    <w:p w14:paraId="6DAB2CEE" w14:textId="477D020E" w:rsidR="00096A53" w:rsidRDefault="00096A53" w:rsidP="009624CA">
      <w:pPr>
        <w:spacing w:after="0" w:line="120" w:lineRule="auto"/>
        <w:ind w:left="709"/>
        <w:jc w:val="both"/>
        <w:rPr>
          <w:rFonts w:ascii="Verdana" w:eastAsia="Times New Roman" w:hAnsi="Verdana" w:cs="Calibri"/>
          <w:b/>
          <w:color w:val="303030"/>
          <w:sz w:val="20"/>
          <w:szCs w:val="20"/>
          <w:lang w:eastAsia="fr-FR"/>
        </w:rPr>
      </w:pPr>
    </w:p>
    <w:p w14:paraId="21C4AE20" w14:textId="10AA3217" w:rsidR="00096A53" w:rsidRDefault="00B05C69" w:rsidP="00B05C69">
      <w:pPr>
        <w:spacing w:after="0" w:line="240" w:lineRule="auto"/>
        <w:jc w:val="center"/>
        <w:rPr>
          <w:rFonts w:ascii="Verdana" w:eastAsia="Times New Roman" w:hAnsi="Verdana" w:cs="Calibri"/>
          <w:b/>
          <w:color w:val="303030"/>
          <w:sz w:val="20"/>
          <w:szCs w:val="20"/>
          <w:lang w:eastAsia="fr-FR"/>
        </w:rPr>
      </w:pPr>
      <w:r>
        <w:rPr>
          <w:rFonts w:ascii="Verdana" w:eastAsia="Times New Roman" w:hAnsi="Verdana" w:cs="Calibri"/>
          <w:b/>
          <w:color w:val="303030"/>
          <w:sz w:val="20"/>
          <w:szCs w:val="20"/>
          <w:lang w:eastAsia="fr-FR"/>
        </w:rPr>
        <w:t>SECTION D’INVESTISSEMENT</w:t>
      </w:r>
    </w:p>
    <w:tbl>
      <w:tblPr>
        <w:tblpPr w:leftFromText="141" w:rightFromText="141" w:vertAnchor="text" w:horzAnchor="margin" w:tblpY="1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5"/>
        <w:gridCol w:w="2959"/>
        <w:gridCol w:w="2960"/>
      </w:tblGrid>
      <w:tr w:rsidR="00B05C69" w:rsidRPr="00B05C69" w14:paraId="0CE662BA" w14:textId="77777777" w:rsidTr="00B05C69">
        <w:tc>
          <w:tcPr>
            <w:tcW w:w="3455" w:type="dxa"/>
            <w:tcBorders>
              <w:top w:val="single" w:sz="4" w:space="0" w:color="auto"/>
              <w:left w:val="single" w:sz="4" w:space="0" w:color="auto"/>
              <w:bottom w:val="single" w:sz="4" w:space="0" w:color="auto"/>
              <w:right w:val="single" w:sz="4" w:space="0" w:color="auto"/>
            </w:tcBorders>
          </w:tcPr>
          <w:p w14:paraId="16D33BF1" w14:textId="77777777" w:rsidR="00B05C69" w:rsidRPr="00B05C69" w:rsidRDefault="00B05C69" w:rsidP="00B05C69">
            <w:pPr>
              <w:spacing w:after="0" w:line="240" w:lineRule="auto"/>
              <w:jc w:val="both"/>
              <w:rPr>
                <w:rFonts w:ascii="Verdana" w:eastAsia="Times New Roman" w:hAnsi="Verdana" w:cs="Times New Roman"/>
                <w:sz w:val="18"/>
                <w:szCs w:val="18"/>
                <w:lang w:eastAsia="fr-FR"/>
              </w:rPr>
            </w:pPr>
          </w:p>
        </w:tc>
        <w:tc>
          <w:tcPr>
            <w:tcW w:w="2959" w:type="dxa"/>
            <w:tcBorders>
              <w:top w:val="single" w:sz="4" w:space="0" w:color="auto"/>
              <w:left w:val="single" w:sz="4" w:space="0" w:color="auto"/>
              <w:bottom w:val="single" w:sz="4" w:space="0" w:color="auto"/>
              <w:right w:val="single" w:sz="4" w:space="0" w:color="auto"/>
            </w:tcBorders>
            <w:hideMark/>
          </w:tcPr>
          <w:p w14:paraId="40AF3FA7" w14:textId="77777777" w:rsidR="00B05C69" w:rsidRPr="00B05C69" w:rsidRDefault="00B05C69" w:rsidP="00B05C69">
            <w:pPr>
              <w:spacing w:after="0" w:line="240" w:lineRule="auto"/>
              <w:jc w:val="center"/>
              <w:rPr>
                <w:rFonts w:ascii="Verdana" w:eastAsia="Times New Roman" w:hAnsi="Verdana" w:cs="Times New Roman"/>
                <w:sz w:val="18"/>
                <w:szCs w:val="18"/>
                <w:lang w:eastAsia="fr-FR"/>
              </w:rPr>
            </w:pPr>
            <w:r w:rsidRPr="00B05C69">
              <w:rPr>
                <w:rFonts w:ascii="Verdana" w:eastAsia="Times New Roman" w:hAnsi="Verdana" w:cs="Times New Roman"/>
                <w:sz w:val="18"/>
                <w:szCs w:val="18"/>
                <w:lang w:eastAsia="fr-FR"/>
              </w:rPr>
              <w:t>Dépenses de la section</w:t>
            </w:r>
          </w:p>
          <w:p w14:paraId="1E29BEDD" w14:textId="77777777" w:rsidR="00B05C69" w:rsidRPr="00B05C69" w:rsidRDefault="00B05C69" w:rsidP="00B05C69">
            <w:pPr>
              <w:spacing w:after="0" w:line="240" w:lineRule="auto"/>
              <w:jc w:val="center"/>
              <w:rPr>
                <w:rFonts w:ascii="Verdana" w:eastAsia="Times New Roman" w:hAnsi="Verdana" w:cs="Times New Roman"/>
                <w:sz w:val="18"/>
                <w:szCs w:val="18"/>
                <w:lang w:eastAsia="fr-FR"/>
              </w:rPr>
            </w:pPr>
            <w:r w:rsidRPr="00B05C69">
              <w:rPr>
                <w:rFonts w:ascii="Verdana" w:eastAsia="Times New Roman" w:hAnsi="Verdana" w:cs="Times New Roman"/>
                <w:sz w:val="18"/>
                <w:szCs w:val="18"/>
                <w:lang w:eastAsia="fr-FR"/>
              </w:rPr>
              <w:t>d’investissement</w:t>
            </w:r>
          </w:p>
        </w:tc>
        <w:tc>
          <w:tcPr>
            <w:tcW w:w="2960" w:type="dxa"/>
            <w:tcBorders>
              <w:top w:val="single" w:sz="4" w:space="0" w:color="auto"/>
              <w:left w:val="single" w:sz="4" w:space="0" w:color="auto"/>
              <w:bottom w:val="single" w:sz="4" w:space="0" w:color="auto"/>
              <w:right w:val="single" w:sz="4" w:space="0" w:color="auto"/>
            </w:tcBorders>
            <w:hideMark/>
          </w:tcPr>
          <w:p w14:paraId="428BEBEB" w14:textId="77777777" w:rsidR="00B05C69" w:rsidRPr="00B05C69" w:rsidRDefault="00B05C69" w:rsidP="00B05C69">
            <w:pPr>
              <w:spacing w:after="0" w:line="240" w:lineRule="auto"/>
              <w:jc w:val="center"/>
              <w:rPr>
                <w:rFonts w:ascii="Verdana" w:eastAsia="Times New Roman" w:hAnsi="Verdana" w:cs="Times New Roman"/>
                <w:sz w:val="18"/>
                <w:szCs w:val="18"/>
                <w:lang w:eastAsia="fr-FR"/>
              </w:rPr>
            </w:pPr>
            <w:r w:rsidRPr="00B05C69">
              <w:rPr>
                <w:rFonts w:ascii="Verdana" w:eastAsia="Times New Roman" w:hAnsi="Verdana" w:cs="Times New Roman"/>
                <w:sz w:val="18"/>
                <w:szCs w:val="18"/>
                <w:lang w:eastAsia="fr-FR"/>
              </w:rPr>
              <w:t>Recettes de la section d’investissement</w:t>
            </w:r>
          </w:p>
        </w:tc>
      </w:tr>
      <w:tr w:rsidR="00B05C69" w:rsidRPr="00B05C69" w14:paraId="6847163C" w14:textId="77777777" w:rsidTr="00B05C69">
        <w:tc>
          <w:tcPr>
            <w:tcW w:w="3455" w:type="dxa"/>
            <w:tcBorders>
              <w:top w:val="single" w:sz="4" w:space="0" w:color="auto"/>
              <w:left w:val="single" w:sz="4" w:space="0" w:color="auto"/>
              <w:bottom w:val="single" w:sz="4" w:space="0" w:color="auto"/>
              <w:right w:val="single" w:sz="4" w:space="0" w:color="auto"/>
            </w:tcBorders>
            <w:hideMark/>
          </w:tcPr>
          <w:p w14:paraId="7D663090" w14:textId="77777777" w:rsidR="00B05C69" w:rsidRPr="00B05C69" w:rsidRDefault="00B05C69" w:rsidP="00B05C69">
            <w:pPr>
              <w:spacing w:after="0" w:line="240" w:lineRule="auto"/>
              <w:jc w:val="center"/>
              <w:rPr>
                <w:rFonts w:ascii="Verdana" w:eastAsia="Times New Roman" w:hAnsi="Verdana" w:cs="Times New Roman"/>
                <w:sz w:val="18"/>
                <w:szCs w:val="18"/>
                <w:lang w:eastAsia="fr-FR"/>
              </w:rPr>
            </w:pPr>
            <w:r w:rsidRPr="00B05C69">
              <w:rPr>
                <w:rFonts w:ascii="Verdana" w:eastAsia="Times New Roman" w:hAnsi="Verdana" w:cs="Times New Roman"/>
                <w:sz w:val="18"/>
                <w:szCs w:val="18"/>
                <w:lang w:eastAsia="fr-FR"/>
              </w:rPr>
              <w:t>Crédits d’investissement votés au titre du présent budget</w:t>
            </w:r>
          </w:p>
        </w:tc>
        <w:tc>
          <w:tcPr>
            <w:tcW w:w="2959" w:type="dxa"/>
            <w:tcBorders>
              <w:top w:val="single" w:sz="4" w:space="0" w:color="auto"/>
              <w:left w:val="single" w:sz="4" w:space="0" w:color="auto"/>
              <w:bottom w:val="single" w:sz="4" w:space="0" w:color="auto"/>
              <w:right w:val="single" w:sz="4" w:space="0" w:color="auto"/>
            </w:tcBorders>
            <w:vAlign w:val="center"/>
            <w:hideMark/>
          </w:tcPr>
          <w:p w14:paraId="546210F4" w14:textId="77777777" w:rsidR="00B05C69" w:rsidRPr="00B05C69" w:rsidRDefault="00B05C69" w:rsidP="00B05C69">
            <w:pPr>
              <w:spacing w:after="0" w:line="240" w:lineRule="auto"/>
              <w:jc w:val="right"/>
              <w:rPr>
                <w:rFonts w:ascii="Verdana" w:eastAsia="Times New Roman" w:hAnsi="Verdana" w:cs="Times New Roman"/>
                <w:sz w:val="18"/>
                <w:szCs w:val="18"/>
                <w:lang w:eastAsia="fr-FR"/>
              </w:rPr>
            </w:pPr>
            <w:r w:rsidRPr="00B05C69">
              <w:rPr>
                <w:rFonts w:ascii="Verdana" w:eastAsia="Times New Roman" w:hAnsi="Verdana" w:cs="Times New Roman"/>
                <w:sz w:val="18"/>
                <w:szCs w:val="18"/>
                <w:lang w:eastAsia="fr-FR"/>
              </w:rPr>
              <w:t>545 934,00</w:t>
            </w:r>
          </w:p>
        </w:tc>
        <w:tc>
          <w:tcPr>
            <w:tcW w:w="2960" w:type="dxa"/>
            <w:tcBorders>
              <w:top w:val="single" w:sz="4" w:space="0" w:color="auto"/>
              <w:left w:val="single" w:sz="4" w:space="0" w:color="auto"/>
              <w:bottom w:val="single" w:sz="4" w:space="0" w:color="auto"/>
              <w:right w:val="single" w:sz="4" w:space="0" w:color="auto"/>
            </w:tcBorders>
            <w:vAlign w:val="center"/>
            <w:hideMark/>
          </w:tcPr>
          <w:p w14:paraId="5131383B" w14:textId="77777777" w:rsidR="00B05C69" w:rsidRPr="00B05C69" w:rsidRDefault="00B05C69" w:rsidP="00B05C69">
            <w:pPr>
              <w:spacing w:after="0" w:line="240" w:lineRule="auto"/>
              <w:jc w:val="right"/>
              <w:rPr>
                <w:rFonts w:ascii="Verdana" w:eastAsia="Times New Roman" w:hAnsi="Verdana" w:cs="Times New Roman"/>
                <w:sz w:val="18"/>
                <w:szCs w:val="18"/>
                <w:lang w:eastAsia="fr-FR"/>
              </w:rPr>
            </w:pPr>
            <w:r w:rsidRPr="00B05C69">
              <w:rPr>
                <w:rFonts w:ascii="Verdana" w:eastAsia="Times New Roman" w:hAnsi="Verdana" w:cs="Times New Roman"/>
                <w:sz w:val="18"/>
                <w:szCs w:val="18"/>
                <w:lang w:eastAsia="fr-FR"/>
              </w:rPr>
              <w:t>565 345,13</w:t>
            </w:r>
          </w:p>
        </w:tc>
      </w:tr>
      <w:tr w:rsidR="00B05C69" w:rsidRPr="00B05C69" w14:paraId="2D7F95C2" w14:textId="77777777" w:rsidTr="00B05C69">
        <w:tc>
          <w:tcPr>
            <w:tcW w:w="3455" w:type="dxa"/>
            <w:tcBorders>
              <w:top w:val="single" w:sz="4" w:space="0" w:color="auto"/>
              <w:left w:val="single" w:sz="4" w:space="0" w:color="auto"/>
              <w:bottom w:val="single" w:sz="4" w:space="0" w:color="auto"/>
              <w:right w:val="single" w:sz="4" w:space="0" w:color="auto"/>
            </w:tcBorders>
            <w:hideMark/>
          </w:tcPr>
          <w:p w14:paraId="0A2CDDBB" w14:textId="77777777" w:rsidR="00B05C69" w:rsidRPr="00B05C69" w:rsidRDefault="00B05C69" w:rsidP="00B05C69">
            <w:pPr>
              <w:spacing w:after="0" w:line="240" w:lineRule="auto"/>
              <w:jc w:val="center"/>
              <w:rPr>
                <w:rFonts w:ascii="Verdana" w:eastAsia="Times New Roman" w:hAnsi="Verdana" w:cs="Times New Roman"/>
                <w:sz w:val="18"/>
                <w:szCs w:val="18"/>
                <w:lang w:eastAsia="fr-FR"/>
              </w:rPr>
            </w:pPr>
            <w:r w:rsidRPr="00B05C69">
              <w:rPr>
                <w:rFonts w:ascii="Verdana" w:eastAsia="Times New Roman" w:hAnsi="Verdana" w:cs="Times New Roman"/>
                <w:sz w:val="18"/>
                <w:szCs w:val="18"/>
                <w:lang w:eastAsia="fr-FR"/>
              </w:rPr>
              <w:t>Restes à réaliser de l’exercice précédent</w:t>
            </w:r>
          </w:p>
        </w:tc>
        <w:tc>
          <w:tcPr>
            <w:tcW w:w="2959" w:type="dxa"/>
            <w:tcBorders>
              <w:top w:val="single" w:sz="4" w:space="0" w:color="auto"/>
              <w:left w:val="single" w:sz="4" w:space="0" w:color="auto"/>
              <w:bottom w:val="single" w:sz="4" w:space="0" w:color="auto"/>
              <w:right w:val="single" w:sz="4" w:space="0" w:color="auto"/>
            </w:tcBorders>
            <w:vAlign w:val="center"/>
          </w:tcPr>
          <w:p w14:paraId="764311EB" w14:textId="77777777" w:rsidR="00B05C69" w:rsidRPr="00B05C69" w:rsidRDefault="00B05C69" w:rsidP="00B05C69">
            <w:pPr>
              <w:spacing w:after="0" w:line="240" w:lineRule="auto"/>
              <w:jc w:val="right"/>
              <w:rPr>
                <w:rFonts w:ascii="Verdana" w:eastAsia="Times New Roman" w:hAnsi="Verdana" w:cs="Times New Roman"/>
                <w:sz w:val="18"/>
                <w:szCs w:val="18"/>
                <w:lang w:eastAsia="fr-FR"/>
              </w:rPr>
            </w:pPr>
            <w:r w:rsidRPr="00B05C69">
              <w:rPr>
                <w:rFonts w:ascii="Verdana" w:eastAsia="Times New Roman" w:hAnsi="Verdana" w:cs="Times New Roman"/>
                <w:sz w:val="18"/>
                <w:szCs w:val="18"/>
                <w:lang w:eastAsia="fr-FR"/>
              </w:rPr>
              <w:t>0,00</w:t>
            </w:r>
          </w:p>
        </w:tc>
        <w:tc>
          <w:tcPr>
            <w:tcW w:w="2960" w:type="dxa"/>
            <w:tcBorders>
              <w:top w:val="single" w:sz="4" w:space="0" w:color="auto"/>
              <w:left w:val="single" w:sz="4" w:space="0" w:color="auto"/>
              <w:bottom w:val="single" w:sz="4" w:space="0" w:color="auto"/>
              <w:right w:val="single" w:sz="4" w:space="0" w:color="auto"/>
            </w:tcBorders>
            <w:vAlign w:val="center"/>
          </w:tcPr>
          <w:p w14:paraId="06134D0D" w14:textId="77777777" w:rsidR="00B05C69" w:rsidRPr="00B05C69" w:rsidRDefault="00B05C69" w:rsidP="00B05C69">
            <w:pPr>
              <w:spacing w:after="0" w:line="240" w:lineRule="auto"/>
              <w:jc w:val="right"/>
              <w:rPr>
                <w:rFonts w:ascii="Verdana" w:eastAsia="Times New Roman" w:hAnsi="Verdana" w:cs="Times New Roman"/>
                <w:sz w:val="18"/>
                <w:szCs w:val="18"/>
                <w:lang w:eastAsia="fr-FR"/>
              </w:rPr>
            </w:pPr>
            <w:r w:rsidRPr="00B05C69">
              <w:rPr>
                <w:rFonts w:ascii="Verdana" w:eastAsia="Times New Roman" w:hAnsi="Verdana" w:cs="Times New Roman"/>
                <w:sz w:val="18"/>
                <w:szCs w:val="18"/>
                <w:lang w:eastAsia="fr-FR"/>
              </w:rPr>
              <w:t>0,00</w:t>
            </w:r>
          </w:p>
        </w:tc>
      </w:tr>
      <w:tr w:rsidR="00B05C69" w:rsidRPr="00B05C69" w14:paraId="2348CBD8" w14:textId="77777777" w:rsidTr="00B05C69">
        <w:tc>
          <w:tcPr>
            <w:tcW w:w="3455" w:type="dxa"/>
            <w:tcBorders>
              <w:top w:val="single" w:sz="4" w:space="0" w:color="auto"/>
              <w:left w:val="single" w:sz="4" w:space="0" w:color="auto"/>
              <w:bottom w:val="single" w:sz="4" w:space="0" w:color="auto"/>
              <w:right w:val="single" w:sz="4" w:space="0" w:color="auto"/>
            </w:tcBorders>
            <w:hideMark/>
          </w:tcPr>
          <w:p w14:paraId="12A1097F" w14:textId="77777777" w:rsidR="00B05C69" w:rsidRPr="00B05C69" w:rsidRDefault="00B05C69" w:rsidP="00B05C69">
            <w:pPr>
              <w:spacing w:after="0" w:line="240" w:lineRule="auto"/>
              <w:jc w:val="center"/>
              <w:rPr>
                <w:rFonts w:ascii="Verdana" w:eastAsia="Times New Roman" w:hAnsi="Verdana" w:cs="Times New Roman"/>
                <w:sz w:val="18"/>
                <w:szCs w:val="18"/>
                <w:lang w:eastAsia="fr-FR"/>
              </w:rPr>
            </w:pPr>
            <w:r w:rsidRPr="00B05C69">
              <w:rPr>
                <w:rFonts w:ascii="Verdana" w:eastAsia="Times New Roman" w:hAnsi="Verdana" w:cs="Times New Roman"/>
                <w:sz w:val="18"/>
                <w:szCs w:val="18"/>
                <w:lang w:eastAsia="fr-FR"/>
              </w:rPr>
              <w:t>Solde d’exécution de la section d’investissement reporté</w:t>
            </w:r>
          </w:p>
        </w:tc>
        <w:tc>
          <w:tcPr>
            <w:tcW w:w="2959" w:type="dxa"/>
            <w:tcBorders>
              <w:top w:val="single" w:sz="4" w:space="0" w:color="auto"/>
              <w:left w:val="single" w:sz="4" w:space="0" w:color="auto"/>
              <w:bottom w:val="single" w:sz="4" w:space="0" w:color="auto"/>
              <w:right w:val="single" w:sz="4" w:space="0" w:color="auto"/>
            </w:tcBorders>
            <w:vAlign w:val="center"/>
          </w:tcPr>
          <w:p w14:paraId="46F614B1" w14:textId="77777777" w:rsidR="00B05C69" w:rsidRPr="00B05C69" w:rsidRDefault="00B05C69" w:rsidP="00B05C69">
            <w:pPr>
              <w:spacing w:after="0" w:line="240" w:lineRule="auto"/>
              <w:jc w:val="right"/>
              <w:rPr>
                <w:rFonts w:ascii="Verdana" w:eastAsia="Times New Roman" w:hAnsi="Verdana" w:cs="Times New Roman"/>
                <w:sz w:val="18"/>
                <w:szCs w:val="18"/>
                <w:lang w:eastAsia="fr-FR"/>
              </w:rPr>
            </w:pPr>
            <w:r w:rsidRPr="00B05C69">
              <w:rPr>
                <w:rFonts w:ascii="Verdana" w:eastAsia="Times New Roman" w:hAnsi="Verdana" w:cs="Times New Roman"/>
                <w:sz w:val="18"/>
                <w:szCs w:val="18"/>
                <w:lang w:eastAsia="fr-FR"/>
              </w:rPr>
              <w:t>19 411,13</w:t>
            </w:r>
          </w:p>
        </w:tc>
        <w:tc>
          <w:tcPr>
            <w:tcW w:w="2960" w:type="dxa"/>
            <w:tcBorders>
              <w:top w:val="single" w:sz="4" w:space="0" w:color="auto"/>
              <w:left w:val="single" w:sz="4" w:space="0" w:color="auto"/>
              <w:bottom w:val="single" w:sz="4" w:space="0" w:color="auto"/>
              <w:right w:val="single" w:sz="4" w:space="0" w:color="auto"/>
            </w:tcBorders>
            <w:vAlign w:val="center"/>
          </w:tcPr>
          <w:p w14:paraId="6984B60C" w14:textId="77777777" w:rsidR="00B05C69" w:rsidRPr="00B05C69" w:rsidRDefault="00B05C69" w:rsidP="00B05C69">
            <w:pPr>
              <w:spacing w:after="0" w:line="240" w:lineRule="auto"/>
              <w:jc w:val="right"/>
              <w:rPr>
                <w:rFonts w:ascii="Verdana" w:eastAsia="Times New Roman" w:hAnsi="Verdana" w:cs="Times New Roman"/>
                <w:sz w:val="18"/>
                <w:szCs w:val="18"/>
                <w:lang w:eastAsia="fr-FR"/>
              </w:rPr>
            </w:pPr>
            <w:r w:rsidRPr="00B05C69">
              <w:rPr>
                <w:rFonts w:ascii="Verdana" w:eastAsia="Times New Roman" w:hAnsi="Verdana" w:cs="Times New Roman"/>
                <w:sz w:val="18"/>
                <w:szCs w:val="18"/>
                <w:lang w:eastAsia="fr-FR"/>
              </w:rPr>
              <w:t>0,00</w:t>
            </w:r>
          </w:p>
        </w:tc>
      </w:tr>
      <w:tr w:rsidR="00B05C69" w:rsidRPr="00B05C69" w14:paraId="41A2D0F9" w14:textId="77777777" w:rsidTr="00B05C69">
        <w:tc>
          <w:tcPr>
            <w:tcW w:w="3455" w:type="dxa"/>
            <w:tcBorders>
              <w:top w:val="single" w:sz="4" w:space="0" w:color="auto"/>
              <w:left w:val="single" w:sz="4" w:space="0" w:color="auto"/>
              <w:bottom w:val="single" w:sz="4" w:space="0" w:color="auto"/>
              <w:right w:val="single" w:sz="4" w:space="0" w:color="auto"/>
            </w:tcBorders>
            <w:hideMark/>
          </w:tcPr>
          <w:p w14:paraId="3AC0DD02" w14:textId="77777777" w:rsidR="00B05C69" w:rsidRPr="00B05C69" w:rsidRDefault="00B05C69" w:rsidP="00B05C69">
            <w:pPr>
              <w:spacing w:after="0" w:line="240" w:lineRule="auto"/>
              <w:jc w:val="center"/>
              <w:rPr>
                <w:rFonts w:ascii="Verdana" w:eastAsia="Times New Roman" w:hAnsi="Verdana" w:cs="Times New Roman"/>
                <w:b/>
                <w:sz w:val="18"/>
                <w:szCs w:val="18"/>
                <w:lang w:eastAsia="fr-FR"/>
              </w:rPr>
            </w:pPr>
            <w:r w:rsidRPr="00B05C69">
              <w:rPr>
                <w:rFonts w:ascii="Verdana" w:eastAsia="Times New Roman" w:hAnsi="Verdana" w:cs="Times New Roman"/>
                <w:b/>
                <w:sz w:val="18"/>
                <w:szCs w:val="18"/>
                <w:lang w:eastAsia="fr-FR"/>
              </w:rPr>
              <w:t>Total de la section d’investissement</w:t>
            </w:r>
          </w:p>
        </w:tc>
        <w:tc>
          <w:tcPr>
            <w:tcW w:w="2959" w:type="dxa"/>
            <w:tcBorders>
              <w:top w:val="single" w:sz="4" w:space="0" w:color="auto"/>
              <w:left w:val="single" w:sz="4" w:space="0" w:color="auto"/>
              <w:bottom w:val="single" w:sz="4" w:space="0" w:color="auto"/>
              <w:right w:val="single" w:sz="4" w:space="0" w:color="auto"/>
            </w:tcBorders>
            <w:vAlign w:val="center"/>
            <w:hideMark/>
          </w:tcPr>
          <w:p w14:paraId="13EB70C4" w14:textId="77777777" w:rsidR="00B05C69" w:rsidRPr="00B05C69" w:rsidRDefault="00B05C69" w:rsidP="00B05C69">
            <w:pPr>
              <w:spacing w:after="0" w:line="240" w:lineRule="auto"/>
              <w:jc w:val="right"/>
              <w:rPr>
                <w:rFonts w:ascii="Verdana" w:eastAsia="Times New Roman" w:hAnsi="Verdana" w:cs="Times New Roman"/>
                <w:b/>
                <w:sz w:val="18"/>
                <w:szCs w:val="18"/>
                <w:lang w:eastAsia="fr-FR"/>
              </w:rPr>
            </w:pPr>
            <w:r w:rsidRPr="00B05C69">
              <w:rPr>
                <w:rFonts w:ascii="Verdana" w:eastAsia="Times New Roman" w:hAnsi="Verdana" w:cs="Times New Roman"/>
                <w:b/>
                <w:sz w:val="18"/>
                <w:szCs w:val="18"/>
                <w:lang w:eastAsia="fr-FR"/>
              </w:rPr>
              <w:t>565 345,13</w:t>
            </w:r>
          </w:p>
        </w:tc>
        <w:tc>
          <w:tcPr>
            <w:tcW w:w="2960" w:type="dxa"/>
            <w:tcBorders>
              <w:top w:val="single" w:sz="4" w:space="0" w:color="auto"/>
              <w:left w:val="single" w:sz="4" w:space="0" w:color="auto"/>
              <w:bottom w:val="single" w:sz="4" w:space="0" w:color="auto"/>
              <w:right w:val="single" w:sz="4" w:space="0" w:color="auto"/>
            </w:tcBorders>
            <w:vAlign w:val="center"/>
            <w:hideMark/>
          </w:tcPr>
          <w:p w14:paraId="4A51DD47" w14:textId="77777777" w:rsidR="00B05C69" w:rsidRPr="00B05C69" w:rsidRDefault="00B05C69" w:rsidP="00B05C69">
            <w:pPr>
              <w:spacing w:after="0" w:line="240" w:lineRule="auto"/>
              <w:jc w:val="right"/>
              <w:rPr>
                <w:rFonts w:ascii="Verdana" w:eastAsia="Times New Roman" w:hAnsi="Verdana" w:cs="Times New Roman"/>
                <w:b/>
                <w:sz w:val="18"/>
                <w:szCs w:val="18"/>
                <w:lang w:eastAsia="fr-FR"/>
              </w:rPr>
            </w:pPr>
            <w:r w:rsidRPr="00B05C69">
              <w:rPr>
                <w:rFonts w:ascii="Verdana" w:eastAsia="Times New Roman" w:hAnsi="Verdana" w:cs="Times New Roman"/>
                <w:b/>
                <w:sz w:val="18"/>
                <w:szCs w:val="18"/>
                <w:lang w:eastAsia="fr-FR"/>
              </w:rPr>
              <w:t>565 345,13</w:t>
            </w:r>
          </w:p>
        </w:tc>
      </w:tr>
    </w:tbl>
    <w:p w14:paraId="6C50657C" w14:textId="77777777" w:rsidR="00B05C69" w:rsidRDefault="00B05C69" w:rsidP="00096A53">
      <w:pPr>
        <w:spacing w:after="0" w:line="240" w:lineRule="auto"/>
        <w:jc w:val="both"/>
        <w:rPr>
          <w:rFonts w:ascii="Verdana" w:eastAsia="Times New Roman" w:hAnsi="Verdana" w:cs="Calibri"/>
          <w:b/>
          <w:color w:val="303030"/>
          <w:sz w:val="20"/>
          <w:szCs w:val="20"/>
          <w:lang w:eastAsia="fr-FR"/>
        </w:rPr>
      </w:pPr>
    </w:p>
    <w:p w14:paraId="7857E9C6" w14:textId="77777777" w:rsidR="00096A53" w:rsidRPr="00096A53" w:rsidRDefault="00096A53" w:rsidP="00096A53">
      <w:pPr>
        <w:spacing w:after="0" w:line="240" w:lineRule="auto"/>
        <w:jc w:val="both"/>
        <w:rPr>
          <w:rFonts w:ascii="Verdana" w:eastAsia="Times New Roman" w:hAnsi="Verdana" w:cs="Calibri"/>
          <w:b/>
          <w:color w:val="303030"/>
          <w:sz w:val="20"/>
          <w:szCs w:val="20"/>
          <w:lang w:eastAsia="fr-FR"/>
        </w:rPr>
      </w:pPr>
    </w:p>
    <w:p w14:paraId="6FD2E9C4" w14:textId="095EF041" w:rsidR="00EB2E98" w:rsidRDefault="00EB2E98" w:rsidP="00BE57E7">
      <w:pPr>
        <w:tabs>
          <w:tab w:val="num" w:pos="1065"/>
        </w:tabs>
        <w:spacing w:after="0" w:line="240" w:lineRule="auto"/>
        <w:jc w:val="both"/>
        <w:rPr>
          <w:rFonts w:ascii="Verdana" w:eastAsia="Times New Roman" w:hAnsi="Verdana" w:cs="Times New Roman"/>
          <w:sz w:val="12"/>
          <w:szCs w:val="12"/>
          <w:lang w:eastAsia="fr-FR"/>
        </w:rPr>
      </w:pPr>
    </w:p>
    <w:p w14:paraId="1A339E65" w14:textId="495045AF" w:rsidR="00EB2E98" w:rsidRDefault="00EB2E98" w:rsidP="00BE57E7">
      <w:pPr>
        <w:tabs>
          <w:tab w:val="num" w:pos="1065"/>
        </w:tabs>
        <w:spacing w:after="0" w:line="240" w:lineRule="auto"/>
        <w:jc w:val="both"/>
        <w:rPr>
          <w:rFonts w:ascii="Verdana" w:eastAsia="Times New Roman" w:hAnsi="Verdana" w:cs="Times New Roman"/>
          <w:sz w:val="12"/>
          <w:szCs w:val="12"/>
          <w:lang w:eastAsia="fr-FR"/>
        </w:rPr>
      </w:pPr>
    </w:p>
    <w:p w14:paraId="278E1EDF" w14:textId="124311C1" w:rsidR="00EB2E98" w:rsidRDefault="00EB2E98" w:rsidP="00BE57E7">
      <w:pPr>
        <w:tabs>
          <w:tab w:val="num" w:pos="1065"/>
        </w:tabs>
        <w:spacing w:after="0" w:line="240" w:lineRule="auto"/>
        <w:jc w:val="both"/>
        <w:rPr>
          <w:rFonts w:ascii="Verdana" w:eastAsia="Times New Roman" w:hAnsi="Verdana" w:cs="Times New Roman"/>
          <w:sz w:val="12"/>
          <w:szCs w:val="12"/>
          <w:lang w:eastAsia="fr-FR"/>
        </w:rPr>
      </w:pPr>
    </w:p>
    <w:p w14:paraId="320CCA31" w14:textId="2FB592AB" w:rsidR="00EB2E98" w:rsidRDefault="00EB2E98" w:rsidP="00BE57E7">
      <w:pPr>
        <w:tabs>
          <w:tab w:val="num" w:pos="1065"/>
        </w:tabs>
        <w:spacing w:after="0" w:line="240" w:lineRule="auto"/>
        <w:jc w:val="both"/>
        <w:rPr>
          <w:rFonts w:ascii="Verdana" w:eastAsia="Times New Roman" w:hAnsi="Verdana" w:cs="Times New Roman"/>
          <w:sz w:val="12"/>
          <w:szCs w:val="12"/>
          <w:lang w:eastAsia="fr-FR"/>
        </w:rPr>
      </w:pPr>
    </w:p>
    <w:p w14:paraId="63C86DEE" w14:textId="1B2E2C10" w:rsidR="00EB2E98" w:rsidRDefault="00EB2E98" w:rsidP="00BE57E7">
      <w:pPr>
        <w:tabs>
          <w:tab w:val="num" w:pos="1065"/>
        </w:tabs>
        <w:spacing w:after="0" w:line="240" w:lineRule="auto"/>
        <w:jc w:val="both"/>
        <w:rPr>
          <w:rFonts w:ascii="Verdana" w:eastAsia="Times New Roman" w:hAnsi="Verdana" w:cs="Times New Roman"/>
          <w:sz w:val="12"/>
          <w:szCs w:val="12"/>
          <w:lang w:eastAsia="fr-FR"/>
        </w:rPr>
      </w:pPr>
    </w:p>
    <w:p w14:paraId="555D2B2B" w14:textId="724DE3CA" w:rsidR="00EB2E98" w:rsidRDefault="00EB2E98" w:rsidP="00BE57E7">
      <w:pPr>
        <w:tabs>
          <w:tab w:val="num" w:pos="1065"/>
        </w:tabs>
        <w:spacing w:after="0" w:line="240" w:lineRule="auto"/>
        <w:jc w:val="both"/>
        <w:rPr>
          <w:rFonts w:ascii="Verdana" w:eastAsia="Times New Roman" w:hAnsi="Verdana" w:cs="Times New Roman"/>
          <w:sz w:val="12"/>
          <w:szCs w:val="12"/>
          <w:lang w:eastAsia="fr-FR"/>
        </w:rPr>
      </w:pPr>
    </w:p>
    <w:p w14:paraId="3128AE0D" w14:textId="00A9F155" w:rsidR="00EB2E98" w:rsidRDefault="00EB2E98" w:rsidP="00BE57E7">
      <w:pPr>
        <w:tabs>
          <w:tab w:val="num" w:pos="1065"/>
        </w:tabs>
        <w:spacing w:after="0" w:line="240" w:lineRule="auto"/>
        <w:jc w:val="both"/>
        <w:rPr>
          <w:rFonts w:ascii="Verdana" w:eastAsia="Times New Roman" w:hAnsi="Verdana" w:cs="Times New Roman"/>
          <w:sz w:val="12"/>
          <w:szCs w:val="12"/>
          <w:lang w:eastAsia="fr-FR"/>
        </w:rPr>
      </w:pPr>
    </w:p>
    <w:p w14:paraId="129BFDBB" w14:textId="0561BD17" w:rsidR="00EB2E98" w:rsidRDefault="00EB2E98" w:rsidP="00BE57E7">
      <w:pPr>
        <w:tabs>
          <w:tab w:val="num" w:pos="1065"/>
        </w:tabs>
        <w:spacing w:after="0" w:line="240" w:lineRule="auto"/>
        <w:jc w:val="both"/>
        <w:rPr>
          <w:rFonts w:ascii="Verdana" w:eastAsia="Times New Roman" w:hAnsi="Verdana" w:cs="Times New Roman"/>
          <w:sz w:val="12"/>
          <w:szCs w:val="12"/>
          <w:lang w:eastAsia="fr-FR"/>
        </w:rPr>
      </w:pPr>
    </w:p>
    <w:p w14:paraId="119FC548" w14:textId="3960138A" w:rsidR="00EB2E98" w:rsidRDefault="00EB2E98" w:rsidP="00BE57E7">
      <w:pPr>
        <w:tabs>
          <w:tab w:val="num" w:pos="1065"/>
        </w:tabs>
        <w:spacing w:after="0" w:line="240" w:lineRule="auto"/>
        <w:jc w:val="both"/>
        <w:rPr>
          <w:rFonts w:ascii="Verdana" w:eastAsia="Times New Roman" w:hAnsi="Verdana" w:cs="Times New Roman"/>
          <w:sz w:val="12"/>
          <w:szCs w:val="12"/>
          <w:lang w:eastAsia="fr-FR"/>
        </w:rPr>
      </w:pPr>
    </w:p>
    <w:p w14:paraId="35DA760E" w14:textId="18EFBBDF" w:rsidR="00EB2E98" w:rsidRDefault="00EB2E98" w:rsidP="00BE57E7">
      <w:pPr>
        <w:tabs>
          <w:tab w:val="num" w:pos="1065"/>
        </w:tabs>
        <w:spacing w:after="0" w:line="240" w:lineRule="auto"/>
        <w:jc w:val="both"/>
        <w:rPr>
          <w:rFonts w:ascii="Verdana" w:eastAsia="Times New Roman" w:hAnsi="Verdana" w:cs="Times New Roman"/>
          <w:sz w:val="12"/>
          <w:szCs w:val="12"/>
          <w:lang w:eastAsia="fr-FR"/>
        </w:rPr>
      </w:pPr>
    </w:p>
    <w:p w14:paraId="40072A1C" w14:textId="6DE754AD" w:rsidR="00EB2E98" w:rsidRDefault="00EB2E98" w:rsidP="00BE57E7">
      <w:pPr>
        <w:tabs>
          <w:tab w:val="num" w:pos="1065"/>
        </w:tabs>
        <w:spacing w:after="0" w:line="240" w:lineRule="auto"/>
        <w:jc w:val="both"/>
        <w:rPr>
          <w:rFonts w:ascii="Verdana" w:eastAsia="Times New Roman" w:hAnsi="Verdana" w:cs="Times New Roman"/>
          <w:sz w:val="12"/>
          <w:szCs w:val="12"/>
          <w:lang w:eastAsia="fr-FR"/>
        </w:rPr>
      </w:pPr>
    </w:p>
    <w:p w14:paraId="5EA86F40" w14:textId="7EC0D492" w:rsidR="00EB2E98" w:rsidRDefault="00EB2E98" w:rsidP="00BE57E7">
      <w:pPr>
        <w:tabs>
          <w:tab w:val="num" w:pos="1065"/>
        </w:tabs>
        <w:spacing w:after="0" w:line="240" w:lineRule="auto"/>
        <w:jc w:val="both"/>
        <w:rPr>
          <w:rFonts w:ascii="Verdana" w:eastAsia="Times New Roman" w:hAnsi="Verdana" w:cs="Times New Roman"/>
          <w:sz w:val="12"/>
          <w:szCs w:val="12"/>
          <w:lang w:eastAsia="fr-FR"/>
        </w:rPr>
      </w:pPr>
    </w:p>
    <w:p w14:paraId="46A7DB93" w14:textId="309F7E08" w:rsidR="00EB2E98" w:rsidRDefault="00EB2E98" w:rsidP="00BE57E7">
      <w:pPr>
        <w:tabs>
          <w:tab w:val="num" w:pos="1065"/>
        </w:tabs>
        <w:spacing w:after="0" w:line="240" w:lineRule="auto"/>
        <w:jc w:val="both"/>
        <w:rPr>
          <w:rFonts w:ascii="Verdana" w:eastAsia="Times New Roman" w:hAnsi="Verdana" w:cs="Times New Roman"/>
          <w:sz w:val="12"/>
          <w:szCs w:val="12"/>
          <w:lang w:eastAsia="fr-FR"/>
        </w:rPr>
      </w:pPr>
    </w:p>
    <w:p w14:paraId="71B2B466" w14:textId="41A45703" w:rsidR="00EB2E98" w:rsidRDefault="00EB2E98" w:rsidP="00BE57E7">
      <w:pPr>
        <w:tabs>
          <w:tab w:val="num" w:pos="1065"/>
        </w:tabs>
        <w:spacing w:after="0" w:line="240" w:lineRule="auto"/>
        <w:jc w:val="both"/>
        <w:rPr>
          <w:rFonts w:ascii="Verdana" w:eastAsia="Times New Roman" w:hAnsi="Verdana" w:cs="Times New Roman"/>
          <w:sz w:val="12"/>
          <w:szCs w:val="12"/>
          <w:lang w:eastAsia="fr-FR"/>
        </w:rPr>
      </w:pPr>
    </w:p>
    <w:p w14:paraId="58AAD8A4" w14:textId="2D460184" w:rsidR="005E4281" w:rsidRDefault="005E4281" w:rsidP="00BE57E7">
      <w:pPr>
        <w:tabs>
          <w:tab w:val="num" w:pos="1065"/>
        </w:tabs>
        <w:spacing w:after="0" w:line="240" w:lineRule="auto"/>
        <w:jc w:val="both"/>
        <w:rPr>
          <w:rFonts w:ascii="Verdana" w:eastAsia="Times New Roman" w:hAnsi="Verdana" w:cs="Times New Roman"/>
          <w:sz w:val="12"/>
          <w:szCs w:val="12"/>
          <w:lang w:eastAsia="fr-F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2981"/>
        <w:gridCol w:w="2982"/>
      </w:tblGrid>
      <w:tr w:rsidR="005E4281" w:rsidRPr="005E4281" w14:paraId="6EEE5258" w14:textId="77777777" w:rsidTr="005E4281">
        <w:tc>
          <w:tcPr>
            <w:tcW w:w="3444" w:type="dxa"/>
            <w:tcBorders>
              <w:top w:val="single" w:sz="4" w:space="0" w:color="auto"/>
              <w:left w:val="single" w:sz="4" w:space="0" w:color="auto"/>
              <w:bottom w:val="single" w:sz="4" w:space="0" w:color="auto"/>
              <w:right w:val="single" w:sz="4" w:space="0" w:color="auto"/>
            </w:tcBorders>
            <w:vAlign w:val="center"/>
          </w:tcPr>
          <w:p w14:paraId="562E236D" w14:textId="77777777" w:rsidR="005E4281" w:rsidRPr="005E4281" w:rsidRDefault="005E4281" w:rsidP="005E4281">
            <w:pPr>
              <w:spacing w:after="0" w:line="240" w:lineRule="auto"/>
              <w:jc w:val="center"/>
              <w:rPr>
                <w:rFonts w:ascii="Verdana" w:eastAsia="Times New Roman" w:hAnsi="Verdana" w:cs="Times New Roman"/>
                <w:b/>
                <w:sz w:val="18"/>
                <w:szCs w:val="18"/>
                <w:lang w:eastAsia="fr-FR"/>
              </w:rPr>
            </w:pPr>
            <w:r w:rsidRPr="005E4281">
              <w:rPr>
                <w:rFonts w:ascii="Verdana" w:eastAsia="Times New Roman" w:hAnsi="Verdana" w:cs="Times New Roman"/>
                <w:b/>
                <w:sz w:val="18"/>
                <w:szCs w:val="18"/>
                <w:lang w:eastAsia="fr-FR"/>
              </w:rPr>
              <w:t>Total du budget</w:t>
            </w:r>
          </w:p>
        </w:tc>
        <w:tc>
          <w:tcPr>
            <w:tcW w:w="2981" w:type="dxa"/>
            <w:tcBorders>
              <w:top w:val="single" w:sz="4" w:space="0" w:color="auto"/>
              <w:left w:val="single" w:sz="4" w:space="0" w:color="auto"/>
              <w:bottom w:val="single" w:sz="4" w:space="0" w:color="auto"/>
              <w:right w:val="single" w:sz="4" w:space="0" w:color="auto"/>
            </w:tcBorders>
            <w:vAlign w:val="center"/>
            <w:hideMark/>
          </w:tcPr>
          <w:p w14:paraId="4311EEFB" w14:textId="7A84CC2D" w:rsidR="005E4281" w:rsidRPr="005E4281" w:rsidRDefault="005E4281" w:rsidP="005E4281">
            <w:pPr>
              <w:spacing w:after="0" w:line="240" w:lineRule="auto"/>
              <w:jc w:val="right"/>
              <w:rPr>
                <w:rFonts w:ascii="Verdana" w:eastAsia="Times New Roman" w:hAnsi="Verdana" w:cs="Times New Roman"/>
                <w:b/>
                <w:sz w:val="18"/>
                <w:szCs w:val="18"/>
                <w:lang w:eastAsia="fr-FR"/>
              </w:rPr>
            </w:pPr>
            <w:r w:rsidRPr="005E4281">
              <w:rPr>
                <w:rFonts w:ascii="Verdana" w:eastAsia="Times New Roman" w:hAnsi="Verdana" w:cs="Times New Roman"/>
                <w:b/>
                <w:sz w:val="18"/>
                <w:szCs w:val="18"/>
                <w:lang w:eastAsia="fr-FR"/>
              </w:rPr>
              <w:t>1</w:t>
            </w:r>
            <w:r>
              <w:rPr>
                <w:rFonts w:ascii="Verdana" w:eastAsia="Times New Roman" w:hAnsi="Verdana" w:cs="Times New Roman"/>
                <w:b/>
                <w:sz w:val="18"/>
                <w:szCs w:val="18"/>
                <w:lang w:eastAsia="fr-FR"/>
              </w:rPr>
              <w:t> 546 697,30</w:t>
            </w:r>
          </w:p>
        </w:tc>
        <w:tc>
          <w:tcPr>
            <w:tcW w:w="2982" w:type="dxa"/>
            <w:tcBorders>
              <w:top w:val="single" w:sz="4" w:space="0" w:color="auto"/>
              <w:left w:val="single" w:sz="4" w:space="0" w:color="auto"/>
              <w:bottom w:val="single" w:sz="4" w:space="0" w:color="auto"/>
              <w:right w:val="single" w:sz="4" w:space="0" w:color="auto"/>
            </w:tcBorders>
            <w:vAlign w:val="center"/>
            <w:hideMark/>
          </w:tcPr>
          <w:p w14:paraId="2209D99E" w14:textId="3A934D2D" w:rsidR="005E4281" w:rsidRPr="005E4281" w:rsidRDefault="005E4281" w:rsidP="005E4281">
            <w:pPr>
              <w:spacing w:after="0" w:line="240" w:lineRule="auto"/>
              <w:jc w:val="right"/>
              <w:rPr>
                <w:rFonts w:ascii="Verdana" w:eastAsia="Times New Roman" w:hAnsi="Verdana" w:cs="Times New Roman"/>
                <w:b/>
                <w:sz w:val="18"/>
                <w:szCs w:val="18"/>
                <w:lang w:eastAsia="fr-FR"/>
              </w:rPr>
            </w:pPr>
            <w:r w:rsidRPr="005E4281">
              <w:rPr>
                <w:rFonts w:ascii="Verdana" w:eastAsia="Times New Roman" w:hAnsi="Verdana" w:cs="Times New Roman"/>
                <w:b/>
                <w:sz w:val="18"/>
                <w:szCs w:val="18"/>
                <w:lang w:eastAsia="fr-FR"/>
              </w:rPr>
              <w:t>1</w:t>
            </w:r>
            <w:r>
              <w:rPr>
                <w:rFonts w:ascii="Verdana" w:eastAsia="Times New Roman" w:hAnsi="Verdana" w:cs="Times New Roman"/>
                <w:b/>
                <w:sz w:val="18"/>
                <w:szCs w:val="18"/>
                <w:lang w:eastAsia="fr-FR"/>
              </w:rPr>
              <w:t> 546 697,30</w:t>
            </w:r>
          </w:p>
        </w:tc>
      </w:tr>
    </w:tbl>
    <w:p w14:paraId="71B4FB0B" w14:textId="77777777" w:rsidR="005E4281" w:rsidRDefault="005E4281" w:rsidP="00BE57E7">
      <w:pPr>
        <w:tabs>
          <w:tab w:val="num" w:pos="1065"/>
        </w:tabs>
        <w:spacing w:after="0" w:line="240" w:lineRule="auto"/>
        <w:jc w:val="both"/>
        <w:rPr>
          <w:rFonts w:ascii="Verdana" w:eastAsia="Times New Roman" w:hAnsi="Verdana" w:cs="Times New Roman"/>
          <w:sz w:val="12"/>
          <w:szCs w:val="12"/>
          <w:lang w:eastAsia="fr-FR"/>
        </w:rPr>
      </w:pPr>
    </w:p>
    <w:p w14:paraId="22EE8232" w14:textId="33058F28" w:rsidR="00EB2E98" w:rsidRDefault="00EB2E98" w:rsidP="009624CA">
      <w:pPr>
        <w:tabs>
          <w:tab w:val="num" w:pos="1065"/>
        </w:tabs>
        <w:spacing w:after="0" w:line="120" w:lineRule="auto"/>
        <w:ind w:left="709"/>
        <w:jc w:val="both"/>
        <w:rPr>
          <w:rFonts w:ascii="Verdana" w:eastAsia="Times New Roman" w:hAnsi="Verdana" w:cs="Times New Roman"/>
          <w:sz w:val="12"/>
          <w:szCs w:val="12"/>
          <w:lang w:eastAsia="fr-FR"/>
        </w:rPr>
      </w:pPr>
    </w:p>
    <w:p w14:paraId="1BB76966" w14:textId="1EED0208" w:rsidR="00AD6272" w:rsidRDefault="00D83DCD" w:rsidP="00D83DCD">
      <w:pPr>
        <w:spacing w:after="0" w:line="240" w:lineRule="auto"/>
        <w:jc w:val="both"/>
        <w:rPr>
          <w:rFonts w:ascii="Verdana" w:eastAsia="Times New Roman" w:hAnsi="Verdana" w:cs="Times New Roman"/>
          <w:sz w:val="20"/>
          <w:szCs w:val="20"/>
          <w:lang w:eastAsia="fr-FR"/>
        </w:rPr>
      </w:pPr>
      <w:r w:rsidRPr="001F43F9">
        <w:rPr>
          <w:rFonts w:ascii="Verdana" w:eastAsia="Times New Roman" w:hAnsi="Verdana" w:cs="Times New Roman"/>
          <w:b/>
          <w:sz w:val="20"/>
          <w:szCs w:val="20"/>
          <w:lang w:eastAsia="fr-FR"/>
        </w:rPr>
        <w:t>NB</w:t>
      </w:r>
      <w:r>
        <w:rPr>
          <w:rFonts w:ascii="Verdana" w:eastAsia="Times New Roman" w:hAnsi="Verdana" w:cs="Times New Roman"/>
          <w:sz w:val="20"/>
          <w:szCs w:val="20"/>
          <w:lang w:eastAsia="fr-FR"/>
        </w:rPr>
        <w:t> : La 1</w:t>
      </w:r>
      <w:r w:rsidRPr="00D83DCD">
        <w:rPr>
          <w:rFonts w:ascii="Verdana" w:eastAsia="Times New Roman" w:hAnsi="Verdana" w:cs="Times New Roman"/>
          <w:sz w:val="20"/>
          <w:szCs w:val="20"/>
          <w:vertAlign w:val="superscript"/>
          <w:lang w:eastAsia="fr-FR"/>
        </w:rPr>
        <w:t>ère</w:t>
      </w:r>
      <w:r>
        <w:rPr>
          <w:rFonts w:ascii="Verdana" w:eastAsia="Times New Roman" w:hAnsi="Verdana" w:cs="Times New Roman"/>
          <w:sz w:val="20"/>
          <w:szCs w:val="20"/>
          <w:lang w:eastAsia="fr-FR"/>
        </w:rPr>
        <w:t xml:space="preserve"> adjointe informe </w:t>
      </w:r>
      <w:r w:rsidR="00C607F4">
        <w:rPr>
          <w:rFonts w:ascii="Verdana" w:eastAsia="Times New Roman" w:hAnsi="Verdana" w:cs="Times New Roman"/>
          <w:sz w:val="20"/>
          <w:szCs w:val="20"/>
          <w:lang w:eastAsia="fr-FR"/>
        </w:rPr>
        <w:t>l’assemblée</w:t>
      </w:r>
      <w:r w:rsidR="0028060A">
        <w:rPr>
          <w:rFonts w:ascii="Verdana" w:eastAsia="Times New Roman" w:hAnsi="Verdana" w:cs="Times New Roman"/>
          <w:sz w:val="20"/>
          <w:szCs w:val="20"/>
          <w:lang w:eastAsia="fr-FR"/>
        </w:rPr>
        <w:t xml:space="preserve"> </w:t>
      </w:r>
      <w:r w:rsidR="009624CA" w:rsidRPr="009624CA">
        <w:rPr>
          <w:rFonts w:ascii="Verdana" w:eastAsia="Times New Roman" w:hAnsi="Verdana" w:cs="Times New Roman"/>
          <w:color w:val="FF0000"/>
          <w:sz w:val="20"/>
          <w:szCs w:val="20"/>
          <w:lang w:eastAsia="fr-FR"/>
        </w:rPr>
        <w:t>que</w:t>
      </w:r>
      <w:r w:rsidR="009624CA">
        <w:rPr>
          <w:rFonts w:ascii="Verdana" w:eastAsia="Times New Roman" w:hAnsi="Verdana" w:cs="Times New Roman"/>
          <w:sz w:val="20"/>
          <w:szCs w:val="20"/>
          <w:lang w:eastAsia="fr-FR"/>
        </w:rPr>
        <w:t xml:space="preserve"> </w:t>
      </w:r>
      <w:r w:rsidR="0028060A">
        <w:rPr>
          <w:rFonts w:ascii="Verdana" w:eastAsia="Times New Roman" w:hAnsi="Verdana" w:cs="Times New Roman"/>
          <w:sz w:val="20"/>
          <w:szCs w:val="20"/>
          <w:lang w:eastAsia="fr-FR"/>
        </w:rPr>
        <w:t xml:space="preserve">suite au transfert de l’assainissement collectif </w:t>
      </w:r>
      <w:r w:rsidR="00C607F4">
        <w:rPr>
          <w:rFonts w:ascii="Verdana" w:eastAsia="Times New Roman" w:hAnsi="Verdana" w:cs="Times New Roman"/>
          <w:sz w:val="20"/>
          <w:szCs w:val="20"/>
          <w:lang w:eastAsia="fr-FR"/>
        </w:rPr>
        <w:t>au Syndicat</w:t>
      </w:r>
      <w:r>
        <w:rPr>
          <w:rFonts w:ascii="Verdana" w:eastAsia="Times New Roman" w:hAnsi="Verdana" w:cs="Times New Roman"/>
          <w:sz w:val="20"/>
          <w:szCs w:val="20"/>
          <w:lang w:eastAsia="fr-FR"/>
        </w:rPr>
        <w:t xml:space="preserve"> Mixte de Sioule et Morge</w:t>
      </w:r>
      <w:r w:rsidR="009624CA">
        <w:rPr>
          <w:rFonts w:ascii="Verdana" w:eastAsia="Times New Roman" w:hAnsi="Verdana" w:cs="Times New Roman"/>
          <w:sz w:val="20"/>
          <w:szCs w:val="20"/>
          <w:lang w:eastAsia="fr-FR"/>
        </w:rPr>
        <w:t xml:space="preserve"> </w:t>
      </w:r>
      <w:r w:rsidR="009624CA" w:rsidRPr="009624CA">
        <w:rPr>
          <w:rFonts w:ascii="Verdana" w:eastAsia="Times New Roman" w:hAnsi="Verdana" w:cs="Times New Roman"/>
          <w:color w:val="FF0000"/>
          <w:sz w:val="20"/>
          <w:szCs w:val="20"/>
          <w:lang w:eastAsia="fr-FR"/>
        </w:rPr>
        <w:t>depuis le 1</w:t>
      </w:r>
      <w:r w:rsidR="009624CA" w:rsidRPr="009624CA">
        <w:rPr>
          <w:rFonts w:ascii="Verdana" w:eastAsia="Times New Roman" w:hAnsi="Verdana" w:cs="Times New Roman"/>
          <w:color w:val="FF0000"/>
          <w:sz w:val="20"/>
          <w:szCs w:val="20"/>
          <w:vertAlign w:val="superscript"/>
          <w:lang w:eastAsia="fr-FR"/>
        </w:rPr>
        <w:t>er</w:t>
      </w:r>
      <w:r w:rsidR="009624CA" w:rsidRPr="009624CA">
        <w:rPr>
          <w:rFonts w:ascii="Verdana" w:eastAsia="Times New Roman" w:hAnsi="Verdana" w:cs="Times New Roman"/>
          <w:color w:val="FF0000"/>
          <w:sz w:val="20"/>
          <w:szCs w:val="20"/>
          <w:lang w:eastAsia="fr-FR"/>
        </w:rPr>
        <w:t xml:space="preserve"> janvier 2021</w:t>
      </w:r>
      <w:r w:rsidR="0028060A">
        <w:rPr>
          <w:rFonts w:ascii="Verdana" w:eastAsia="Times New Roman" w:hAnsi="Verdana" w:cs="Times New Roman"/>
          <w:sz w:val="20"/>
          <w:szCs w:val="20"/>
          <w:lang w:eastAsia="fr-FR"/>
        </w:rPr>
        <w:t>, ce dernier doit rembourser</w:t>
      </w:r>
      <w:r w:rsidR="009624CA">
        <w:rPr>
          <w:rFonts w:ascii="Verdana" w:eastAsia="Times New Roman" w:hAnsi="Verdana" w:cs="Times New Roman"/>
          <w:sz w:val="20"/>
          <w:szCs w:val="20"/>
          <w:lang w:eastAsia="fr-FR"/>
        </w:rPr>
        <w:t xml:space="preserve"> à la commune la part d</w:t>
      </w:r>
      <w:r w:rsidR="0028060A">
        <w:rPr>
          <w:rFonts w:ascii="Verdana" w:eastAsia="Times New Roman" w:hAnsi="Verdana" w:cs="Times New Roman"/>
          <w:sz w:val="20"/>
          <w:szCs w:val="20"/>
          <w:lang w:eastAsia="fr-FR"/>
        </w:rPr>
        <w:t>’emprunt</w:t>
      </w:r>
      <w:r w:rsidR="009624CA">
        <w:rPr>
          <w:rFonts w:ascii="Verdana" w:eastAsia="Times New Roman" w:hAnsi="Verdana" w:cs="Times New Roman"/>
          <w:sz w:val="20"/>
          <w:szCs w:val="20"/>
          <w:lang w:eastAsia="fr-FR"/>
        </w:rPr>
        <w:t xml:space="preserve"> contracté pour les travaux du réseau d’assainissement et de la station d’épuration</w:t>
      </w:r>
      <w:r w:rsidR="00C607F4">
        <w:rPr>
          <w:rFonts w:ascii="Verdana" w:eastAsia="Times New Roman" w:hAnsi="Verdana" w:cs="Times New Roman"/>
          <w:sz w:val="20"/>
          <w:szCs w:val="20"/>
          <w:lang w:eastAsia="fr-FR"/>
        </w:rPr>
        <w:t>. L</w:t>
      </w:r>
      <w:r w:rsidR="0028060A">
        <w:rPr>
          <w:rFonts w:ascii="Verdana" w:eastAsia="Times New Roman" w:hAnsi="Verdana" w:cs="Times New Roman"/>
          <w:sz w:val="20"/>
          <w:szCs w:val="20"/>
          <w:lang w:eastAsia="fr-FR"/>
        </w:rPr>
        <w:t xml:space="preserve">a dernière </w:t>
      </w:r>
      <w:r w:rsidR="00C607F4">
        <w:rPr>
          <w:rFonts w:ascii="Verdana" w:eastAsia="Times New Roman" w:hAnsi="Verdana" w:cs="Times New Roman"/>
          <w:sz w:val="20"/>
          <w:szCs w:val="20"/>
          <w:lang w:eastAsia="fr-FR"/>
        </w:rPr>
        <w:t>échéance due</w:t>
      </w:r>
      <w:r w:rsidR="0028060A">
        <w:rPr>
          <w:rFonts w:ascii="Verdana" w:eastAsia="Times New Roman" w:hAnsi="Verdana" w:cs="Times New Roman"/>
          <w:sz w:val="20"/>
          <w:szCs w:val="20"/>
          <w:lang w:eastAsia="fr-FR"/>
        </w:rPr>
        <w:t xml:space="preserve"> sera en mai 2025. Le montant </w:t>
      </w:r>
      <w:r w:rsidR="00C607F4">
        <w:rPr>
          <w:rFonts w:ascii="Verdana" w:eastAsia="Times New Roman" w:hAnsi="Verdana" w:cs="Times New Roman"/>
          <w:sz w:val="20"/>
          <w:szCs w:val="20"/>
          <w:lang w:eastAsia="fr-FR"/>
        </w:rPr>
        <w:t xml:space="preserve">du </w:t>
      </w:r>
      <w:r w:rsidR="009624CA">
        <w:rPr>
          <w:rFonts w:ascii="Verdana" w:eastAsia="Times New Roman" w:hAnsi="Verdana" w:cs="Times New Roman"/>
          <w:sz w:val="20"/>
          <w:szCs w:val="20"/>
          <w:lang w:eastAsia="fr-FR"/>
        </w:rPr>
        <w:t>remboursement dû par le Syndicat Sioule et Morge</w:t>
      </w:r>
      <w:r w:rsidR="00C607F4">
        <w:rPr>
          <w:rFonts w:ascii="Verdana" w:eastAsia="Times New Roman" w:hAnsi="Verdana" w:cs="Times New Roman"/>
          <w:sz w:val="20"/>
          <w:szCs w:val="20"/>
          <w:lang w:eastAsia="fr-FR"/>
        </w:rPr>
        <w:t xml:space="preserve"> </w:t>
      </w:r>
      <w:r w:rsidR="009624CA">
        <w:rPr>
          <w:rFonts w:ascii="Verdana" w:eastAsia="Times New Roman" w:hAnsi="Verdana" w:cs="Times New Roman"/>
          <w:sz w:val="20"/>
          <w:szCs w:val="20"/>
          <w:lang w:eastAsia="fr-FR"/>
        </w:rPr>
        <w:t xml:space="preserve">s’élève à </w:t>
      </w:r>
      <w:r w:rsidR="009624CA" w:rsidRPr="00932682">
        <w:rPr>
          <w:rFonts w:ascii="Verdana" w:eastAsia="Times New Roman" w:hAnsi="Verdana" w:cs="Times New Roman"/>
          <w:color w:val="FF0000"/>
          <w:sz w:val="20"/>
          <w:szCs w:val="20"/>
          <w:lang w:eastAsia="fr-FR"/>
        </w:rPr>
        <w:t>…………………..</w:t>
      </w:r>
    </w:p>
    <w:p w14:paraId="434EF5B2" w14:textId="77777777" w:rsidR="0094377A" w:rsidRDefault="0094377A" w:rsidP="00D83DCD">
      <w:pPr>
        <w:spacing w:after="0" w:line="240" w:lineRule="auto"/>
        <w:jc w:val="both"/>
        <w:rPr>
          <w:rFonts w:ascii="Verdana" w:eastAsia="Times New Roman" w:hAnsi="Verdana" w:cs="Times New Roman"/>
          <w:sz w:val="20"/>
          <w:szCs w:val="20"/>
          <w:lang w:eastAsia="fr-FR"/>
        </w:rPr>
      </w:pPr>
    </w:p>
    <w:p w14:paraId="47349271" w14:textId="39152E96" w:rsidR="0094377A" w:rsidRDefault="0094377A" w:rsidP="00D83DCD">
      <w:pPr>
        <w:spacing w:after="0" w:line="240" w:lineRule="auto"/>
        <w:jc w:val="both"/>
        <w:rPr>
          <w:rFonts w:ascii="Verdana" w:eastAsia="Times New Roman" w:hAnsi="Verdana" w:cs="Times New Roman"/>
          <w:sz w:val="20"/>
          <w:szCs w:val="20"/>
          <w:lang w:eastAsia="fr-FR"/>
        </w:rPr>
      </w:pPr>
      <w:r>
        <w:rPr>
          <w:rFonts w:ascii="Verdana" w:eastAsia="Times New Roman" w:hAnsi="Verdana" w:cs="Times New Roman"/>
          <w:sz w:val="20"/>
          <w:szCs w:val="20"/>
          <w:lang w:eastAsia="fr-FR"/>
        </w:rPr>
        <w:t xml:space="preserve">M. le Maire profite de la « partie budgétaire » de la séance pour faire le point sur </w:t>
      </w:r>
      <w:r w:rsidR="001F43F9">
        <w:rPr>
          <w:rFonts w:ascii="Verdana" w:eastAsia="Times New Roman" w:hAnsi="Verdana" w:cs="Times New Roman"/>
          <w:sz w:val="20"/>
          <w:szCs w:val="20"/>
          <w:lang w:eastAsia="fr-FR"/>
        </w:rPr>
        <w:t>le document de valorisation</w:t>
      </w:r>
      <w:r>
        <w:rPr>
          <w:rFonts w:ascii="Verdana" w:eastAsia="Times New Roman" w:hAnsi="Verdana" w:cs="Times New Roman"/>
          <w:sz w:val="20"/>
          <w:szCs w:val="20"/>
          <w:lang w:eastAsia="fr-FR"/>
        </w:rPr>
        <w:t xml:space="preserve"> financière</w:t>
      </w:r>
      <w:r w:rsidR="001F43F9">
        <w:rPr>
          <w:rFonts w:ascii="Verdana" w:eastAsia="Times New Roman" w:hAnsi="Verdana" w:cs="Times New Roman"/>
          <w:sz w:val="20"/>
          <w:szCs w:val="20"/>
          <w:lang w:eastAsia="fr-FR"/>
        </w:rPr>
        <w:t xml:space="preserve"> et fiscale</w:t>
      </w:r>
      <w:r>
        <w:rPr>
          <w:rFonts w:ascii="Verdana" w:eastAsia="Times New Roman" w:hAnsi="Verdana" w:cs="Times New Roman"/>
          <w:sz w:val="20"/>
          <w:szCs w:val="20"/>
          <w:lang w:eastAsia="fr-FR"/>
        </w:rPr>
        <w:t xml:space="preserve"> réalisée par M. Gérard BOURSON, conseiller au décideur local, et dont chaque élu a été destinataire. </w:t>
      </w:r>
    </w:p>
    <w:p w14:paraId="46E2DEA7" w14:textId="77777777" w:rsidR="0094377A" w:rsidRDefault="0094377A" w:rsidP="00D83DCD">
      <w:pPr>
        <w:spacing w:after="0" w:line="240" w:lineRule="auto"/>
        <w:jc w:val="both"/>
        <w:rPr>
          <w:rFonts w:ascii="Verdana" w:eastAsia="Times New Roman" w:hAnsi="Verdana" w:cs="Times New Roman"/>
          <w:sz w:val="20"/>
          <w:szCs w:val="20"/>
          <w:lang w:eastAsia="fr-FR"/>
        </w:rPr>
      </w:pPr>
    </w:p>
    <w:p w14:paraId="08849233" w14:textId="77777777" w:rsidR="0094377A" w:rsidRDefault="0094377A" w:rsidP="00D83DCD">
      <w:pPr>
        <w:spacing w:after="0" w:line="240" w:lineRule="auto"/>
        <w:jc w:val="both"/>
        <w:rPr>
          <w:rFonts w:ascii="Verdana" w:eastAsia="Times New Roman" w:hAnsi="Verdana" w:cs="Times New Roman"/>
          <w:sz w:val="20"/>
          <w:szCs w:val="20"/>
          <w:lang w:eastAsia="fr-FR"/>
        </w:rPr>
      </w:pPr>
    </w:p>
    <w:p w14:paraId="60E966B9" w14:textId="77777777" w:rsidR="0094377A" w:rsidRDefault="0094377A" w:rsidP="00D83DCD">
      <w:pPr>
        <w:spacing w:after="0" w:line="240" w:lineRule="auto"/>
        <w:jc w:val="both"/>
        <w:rPr>
          <w:rFonts w:ascii="Verdana" w:eastAsia="Times New Roman" w:hAnsi="Verdana" w:cs="Times New Roman"/>
          <w:sz w:val="20"/>
          <w:szCs w:val="20"/>
          <w:lang w:eastAsia="fr-FR"/>
        </w:rPr>
      </w:pPr>
    </w:p>
    <w:p w14:paraId="7516A9E2" w14:textId="77777777" w:rsidR="0094377A" w:rsidRDefault="0094377A" w:rsidP="00D83DCD">
      <w:pPr>
        <w:spacing w:after="0" w:line="240" w:lineRule="auto"/>
        <w:jc w:val="both"/>
        <w:rPr>
          <w:rFonts w:ascii="Verdana" w:eastAsia="Times New Roman" w:hAnsi="Verdana" w:cs="Times New Roman"/>
          <w:sz w:val="20"/>
          <w:szCs w:val="20"/>
          <w:lang w:eastAsia="fr-FR"/>
        </w:rPr>
      </w:pPr>
    </w:p>
    <w:p w14:paraId="01804BC6" w14:textId="77777777" w:rsidR="0094377A" w:rsidRDefault="0094377A" w:rsidP="00D83DCD">
      <w:pPr>
        <w:spacing w:after="0" w:line="240" w:lineRule="auto"/>
        <w:jc w:val="both"/>
        <w:rPr>
          <w:rFonts w:ascii="Verdana" w:eastAsia="Times New Roman" w:hAnsi="Verdana" w:cs="Times New Roman"/>
          <w:sz w:val="20"/>
          <w:szCs w:val="20"/>
          <w:lang w:eastAsia="fr-FR"/>
        </w:rPr>
      </w:pPr>
    </w:p>
    <w:p w14:paraId="31E7AA65" w14:textId="77777777" w:rsidR="0094377A" w:rsidRDefault="0094377A" w:rsidP="00D83DCD">
      <w:pPr>
        <w:spacing w:after="0" w:line="240" w:lineRule="auto"/>
        <w:jc w:val="both"/>
        <w:rPr>
          <w:rFonts w:ascii="Verdana" w:eastAsia="Times New Roman" w:hAnsi="Verdana" w:cs="Times New Roman"/>
          <w:sz w:val="20"/>
          <w:szCs w:val="20"/>
          <w:lang w:eastAsia="fr-FR"/>
        </w:rPr>
      </w:pPr>
    </w:p>
    <w:p w14:paraId="1F80B8C4" w14:textId="77777777" w:rsidR="0094377A" w:rsidRDefault="0094377A" w:rsidP="00D83DCD">
      <w:pPr>
        <w:spacing w:after="0" w:line="240" w:lineRule="auto"/>
        <w:jc w:val="both"/>
        <w:rPr>
          <w:rFonts w:ascii="Verdana" w:eastAsia="Times New Roman" w:hAnsi="Verdana" w:cs="Times New Roman"/>
          <w:sz w:val="20"/>
          <w:szCs w:val="20"/>
          <w:lang w:eastAsia="fr-FR"/>
        </w:rPr>
      </w:pPr>
    </w:p>
    <w:p w14:paraId="283CEE8A" w14:textId="77777777" w:rsidR="0094377A" w:rsidRDefault="0094377A" w:rsidP="00D83DCD">
      <w:pPr>
        <w:spacing w:after="0" w:line="240" w:lineRule="auto"/>
        <w:jc w:val="both"/>
        <w:rPr>
          <w:rFonts w:ascii="Verdana" w:eastAsia="Times New Roman" w:hAnsi="Verdana" w:cs="Times New Roman"/>
          <w:sz w:val="20"/>
          <w:szCs w:val="20"/>
          <w:lang w:eastAsia="fr-FR"/>
        </w:rPr>
      </w:pPr>
    </w:p>
    <w:p w14:paraId="4497F039" w14:textId="77777777" w:rsidR="0094377A" w:rsidRDefault="0094377A" w:rsidP="00D83DCD">
      <w:pPr>
        <w:spacing w:after="0" w:line="240" w:lineRule="auto"/>
        <w:jc w:val="both"/>
        <w:rPr>
          <w:rFonts w:ascii="Verdana" w:eastAsia="Times New Roman" w:hAnsi="Verdana" w:cs="Times New Roman"/>
          <w:sz w:val="20"/>
          <w:szCs w:val="20"/>
          <w:lang w:eastAsia="fr-FR"/>
        </w:rPr>
      </w:pPr>
    </w:p>
    <w:p w14:paraId="13E792DD" w14:textId="77777777" w:rsidR="0094377A" w:rsidRDefault="0094377A" w:rsidP="00D83DCD">
      <w:pPr>
        <w:spacing w:after="0" w:line="240" w:lineRule="auto"/>
        <w:jc w:val="both"/>
        <w:rPr>
          <w:rFonts w:ascii="Verdana" w:eastAsia="Times New Roman" w:hAnsi="Verdana" w:cs="Times New Roman"/>
          <w:sz w:val="20"/>
          <w:szCs w:val="20"/>
          <w:lang w:eastAsia="fr-FR"/>
        </w:rPr>
      </w:pPr>
    </w:p>
    <w:p w14:paraId="35F9E37B" w14:textId="77777777" w:rsidR="0094377A" w:rsidRDefault="0094377A" w:rsidP="00D83DCD">
      <w:pPr>
        <w:spacing w:after="0" w:line="240" w:lineRule="auto"/>
        <w:jc w:val="both"/>
        <w:rPr>
          <w:rFonts w:ascii="Verdana" w:eastAsia="Times New Roman" w:hAnsi="Verdana" w:cs="Times New Roman"/>
          <w:sz w:val="20"/>
          <w:szCs w:val="20"/>
          <w:lang w:eastAsia="fr-FR"/>
        </w:rPr>
      </w:pPr>
    </w:p>
    <w:p w14:paraId="6EA73018" w14:textId="77777777" w:rsidR="009624CA" w:rsidRDefault="009624CA" w:rsidP="009624CA">
      <w:pPr>
        <w:spacing w:after="0" w:line="120" w:lineRule="auto"/>
        <w:ind w:left="709"/>
        <w:jc w:val="both"/>
        <w:rPr>
          <w:rFonts w:ascii="Verdana" w:eastAsia="Times New Roman" w:hAnsi="Verdana" w:cs="Times New Roman"/>
          <w:sz w:val="20"/>
          <w:szCs w:val="20"/>
          <w:lang w:eastAsia="fr-FR"/>
        </w:rPr>
      </w:pPr>
    </w:p>
    <w:p w14:paraId="1F0EE683" w14:textId="47C7CB06" w:rsidR="00AD6272" w:rsidRPr="002071D3" w:rsidRDefault="00AD6272" w:rsidP="00AD6272">
      <w:pPr>
        <w:pStyle w:val="Paragraphedeliste"/>
        <w:numPr>
          <w:ilvl w:val="0"/>
          <w:numId w:val="14"/>
        </w:numPr>
        <w:spacing w:after="0" w:line="240" w:lineRule="auto"/>
        <w:jc w:val="both"/>
        <w:rPr>
          <w:rFonts w:ascii="Verdana" w:eastAsia="Times New Roman" w:hAnsi="Verdana" w:cs="Times New Roman"/>
          <w:b/>
          <w:sz w:val="20"/>
          <w:szCs w:val="20"/>
          <w:u w:val="single"/>
          <w:lang w:eastAsia="fr-FR"/>
        </w:rPr>
      </w:pPr>
      <w:r w:rsidRPr="002071D3">
        <w:rPr>
          <w:rFonts w:ascii="Verdana" w:eastAsia="Times New Roman" w:hAnsi="Verdana" w:cs="Times New Roman"/>
          <w:b/>
          <w:sz w:val="20"/>
          <w:szCs w:val="20"/>
          <w:u w:val="single"/>
          <w:lang w:eastAsia="fr-FR"/>
        </w:rPr>
        <w:t>Subvention exceptionnelle au Comité des fêtes</w:t>
      </w:r>
    </w:p>
    <w:p w14:paraId="537AEAFB" w14:textId="77777777" w:rsidR="002071D3" w:rsidRPr="002071D3" w:rsidRDefault="002071D3" w:rsidP="002071D3">
      <w:pPr>
        <w:spacing w:after="0" w:line="240" w:lineRule="auto"/>
        <w:jc w:val="both"/>
        <w:rPr>
          <w:rFonts w:ascii="Verdana" w:eastAsia="Times New Roman" w:hAnsi="Verdana" w:cs="Times New Roman"/>
          <w:sz w:val="20"/>
          <w:szCs w:val="20"/>
          <w:lang w:eastAsia="fr-FR"/>
        </w:rPr>
      </w:pPr>
      <w:r w:rsidRPr="002071D3">
        <w:rPr>
          <w:rFonts w:ascii="Verdana" w:eastAsia="Times New Roman" w:hAnsi="Verdana" w:cs="Times New Roman"/>
          <w:sz w:val="20"/>
          <w:szCs w:val="20"/>
          <w:lang w:eastAsia="fr-FR"/>
        </w:rPr>
        <w:t>M. le Maire rappelle à l’assemblée qu’à la demande de la municipalité, le Comité des Fêtes a accepté de prendre en charge l’organisation d’un spectacle, le 16 mars 2025, dans le cadre de la saison culturelle « Impulsions » du Conseil départemental du Puy-de-Dôme, étant entendu que la municipalité comblerait le déficit éventuel de cette manifestation.</w:t>
      </w:r>
    </w:p>
    <w:p w14:paraId="2D958251" w14:textId="77777777" w:rsidR="002071D3" w:rsidRPr="002071D3" w:rsidRDefault="002071D3" w:rsidP="009624CA">
      <w:pPr>
        <w:spacing w:after="0" w:line="120" w:lineRule="auto"/>
        <w:ind w:left="709"/>
        <w:jc w:val="both"/>
        <w:rPr>
          <w:rFonts w:ascii="Verdana" w:eastAsia="Times New Roman" w:hAnsi="Verdana" w:cs="Times New Roman"/>
          <w:sz w:val="20"/>
          <w:szCs w:val="20"/>
          <w:lang w:eastAsia="fr-FR"/>
        </w:rPr>
      </w:pPr>
    </w:p>
    <w:p w14:paraId="56C48B88" w14:textId="71D6B264" w:rsidR="00AD6272" w:rsidRDefault="002071D3" w:rsidP="002071D3">
      <w:pPr>
        <w:spacing w:after="0" w:line="240" w:lineRule="auto"/>
        <w:jc w:val="both"/>
        <w:rPr>
          <w:rFonts w:ascii="Verdana" w:eastAsia="Times New Roman" w:hAnsi="Verdana" w:cs="Times New Roman"/>
          <w:sz w:val="20"/>
          <w:szCs w:val="20"/>
          <w:lang w:eastAsia="fr-FR"/>
        </w:rPr>
      </w:pPr>
      <w:r w:rsidRPr="002071D3">
        <w:rPr>
          <w:rFonts w:ascii="Verdana" w:eastAsia="Times New Roman" w:hAnsi="Verdana" w:cs="Times New Roman"/>
          <w:sz w:val="20"/>
          <w:szCs w:val="20"/>
          <w:lang w:eastAsia="fr-FR"/>
        </w:rPr>
        <w:t>Vu le bilan financier du spectacle « E.T.E » faisant ressortir un déficit de 316,67 €, déduction faite de la participation du Conseil départemental,</w:t>
      </w:r>
      <w:r w:rsidR="0094377A">
        <w:rPr>
          <w:rFonts w:ascii="Verdana" w:eastAsia="Times New Roman" w:hAnsi="Verdana" w:cs="Times New Roman"/>
          <w:sz w:val="20"/>
          <w:szCs w:val="20"/>
          <w:lang w:eastAsia="fr-FR"/>
        </w:rPr>
        <w:t xml:space="preserve"> l</w:t>
      </w:r>
      <w:r w:rsidRPr="002071D3">
        <w:rPr>
          <w:rFonts w:ascii="Verdana" w:eastAsia="Times New Roman" w:hAnsi="Verdana" w:cs="Times New Roman"/>
          <w:sz w:val="20"/>
          <w:szCs w:val="20"/>
          <w:lang w:eastAsia="fr-FR"/>
        </w:rPr>
        <w:t>e Conseil municipal, à l’unanimité des membres, décide de verser une subvention exceptionnelle d’un montant de 350 € au Comité des Fêtes de Moureuille.</w:t>
      </w:r>
    </w:p>
    <w:p w14:paraId="6C50F8E1" w14:textId="77777777" w:rsidR="0094377A" w:rsidRDefault="0094377A" w:rsidP="00C607F4">
      <w:pPr>
        <w:spacing w:after="0" w:line="240" w:lineRule="auto"/>
        <w:jc w:val="both"/>
        <w:rPr>
          <w:rFonts w:ascii="Verdana" w:eastAsia="Times New Roman" w:hAnsi="Verdana" w:cs="Calibri"/>
          <w:b/>
          <w:bCs/>
          <w:sz w:val="20"/>
          <w:szCs w:val="20"/>
          <w:lang w:eastAsia="fr-FR"/>
        </w:rPr>
      </w:pPr>
      <w:bookmarkStart w:id="1" w:name="_Hlk196492252"/>
    </w:p>
    <w:p w14:paraId="4B2CFCD6" w14:textId="1F10A7CF" w:rsidR="00C607F4" w:rsidRPr="00C607F4" w:rsidRDefault="00C607F4" w:rsidP="00C607F4">
      <w:pPr>
        <w:spacing w:after="0" w:line="240" w:lineRule="auto"/>
        <w:jc w:val="both"/>
        <w:rPr>
          <w:rFonts w:ascii="Verdana" w:eastAsia="Times New Roman" w:hAnsi="Verdana" w:cs="Calibri"/>
          <w:b/>
          <w:bCs/>
          <w:sz w:val="20"/>
          <w:szCs w:val="20"/>
          <w:u w:val="single"/>
          <w:lang w:eastAsia="fr-FR"/>
        </w:rPr>
      </w:pPr>
      <w:r w:rsidRPr="00C607F4">
        <w:rPr>
          <w:rFonts w:ascii="Verdana" w:eastAsia="Times New Roman" w:hAnsi="Verdana" w:cs="Calibri"/>
          <w:b/>
          <w:bCs/>
          <w:sz w:val="20"/>
          <w:szCs w:val="20"/>
          <w:lang w:eastAsia="fr-FR"/>
        </w:rPr>
        <w:sym w:font="Wingdings" w:char="F0E8"/>
      </w:r>
      <w:bookmarkEnd w:id="1"/>
      <w:r w:rsidR="008236D4">
        <w:rPr>
          <w:rFonts w:ascii="Verdana" w:eastAsia="Times New Roman" w:hAnsi="Verdana" w:cs="Calibri"/>
          <w:b/>
          <w:bCs/>
          <w:sz w:val="20"/>
          <w:szCs w:val="20"/>
          <w:lang w:eastAsia="fr-FR"/>
        </w:rPr>
        <w:t xml:space="preserve"> </w:t>
      </w:r>
      <w:r w:rsidRPr="00C607F4">
        <w:rPr>
          <w:rFonts w:ascii="Verdana" w:eastAsia="Times New Roman" w:hAnsi="Verdana" w:cs="Calibri"/>
          <w:b/>
          <w:bCs/>
          <w:sz w:val="20"/>
          <w:szCs w:val="20"/>
          <w:u w:val="single"/>
          <w:lang w:eastAsia="fr-FR"/>
        </w:rPr>
        <w:t>TRAVAUX ET EQUIPEMENTS</w:t>
      </w:r>
    </w:p>
    <w:p w14:paraId="17EC7689" w14:textId="77777777" w:rsidR="00C607F4" w:rsidRPr="00C607F4" w:rsidRDefault="00C607F4" w:rsidP="00C607F4">
      <w:pPr>
        <w:spacing w:after="0" w:line="120" w:lineRule="auto"/>
        <w:jc w:val="both"/>
        <w:rPr>
          <w:rFonts w:ascii="Verdana" w:eastAsia="Times New Roman" w:hAnsi="Verdana" w:cs="Calibri"/>
          <w:b/>
          <w:bCs/>
          <w:sz w:val="20"/>
          <w:szCs w:val="20"/>
          <w:u w:val="single"/>
          <w:lang w:eastAsia="fr-FR"/>
        </w:rPr>
      </w:pPr>
    </w:p>
    <w:p w14:paraId="658C229C" w14:textId="6C8F5A10" w:rsidR="00C607F4" w:rsidRDefault="00C607F4" w:rsidP="00C607F4">
      <w:pPr>
        <w:numPr>
          <w:ilvl w:val="0"/>
          <w:numId w:val="9"/>
        </w:numPr>
        <w:spacing w:after="0" w:line="240" w:lineRule="auto"/>
        <w:contextualSpacing/>
        <w:jc w:val="both"/>
        <w:rPr>
          <w:rFonts w:ascii="Verdana" w:eastAsia="Times New Roman" w:hAnsi="Verdana" w:cs="Calibri"/>
          <w:b/>
          <w:bCs/>
          <w:sz w:val="20"/>
          <w:szCs w:val="20"/>
          <w:u w:val="single"/>
          <w:lang w:eastAsia="fr-FR"/>
        </w:rPr>
      </w:pPr>
      <w:r w:rsidRPr="00C607F4">
        <w:rPr>
          <w:rFonts w:ascii="Verdana" w:eastAsia="Times New Roman" w:hAnsi="Verdana" w:cs="Calibri"/>
          <w:b/>
          <w:bCs/>
          <w:sz w:val="20"/>
          <w:szCs w:val="20"/>
          <w:u w:val="single"/>
          <w:lang w:eastAsia="fr-FR"/>
        </w:rPr>
        <w:t>Logement communal vacant</w:t>
      </w:r>
    </w:p>
    <w:p w14:paraId="40B7E011" w14:textId="3AD4B2F8" w:rsidR="008A4F00" w:rsidRDefault="008A4F00" w:rsidP="00C607F4">
      <w:pPr>
        <w:spacing w:after="0" w:line="240" w:lineRule="auto"/>
        <w:contextualSpacing/>
        <w:jc w:val="both"/>
        <w:rPr>
          <w:rFonts w:ascii="Verdana" w:eastAsia="Times New Roman" w:hAnsi="Verdana" w:cs="Calibri"/>
          <w:bCs/>
          <w:sz w:val="20"/>
          <w:szCs w:val="20"/>
          <w:lang w:eastAsia="fr-FR"/>
        </w:rPr>
      </w:pPr>
      <w:r w:rsidRPr="008A4F00">
        <w:rPr>
          <w:rFonts w:ascii="Verdana" w:eastAsia="Times New Roman" w:hAnsi="Verdana" w:cs="Calibri"/>
          <w:bCs/>
          <w:sz w:val="20"/>
          <w:szCs w:val="20"/>
          <w:lang w:eastAsia="fr-FR"/>
        </w:rPr>
        <w:t xml:space="preserve">Le nettoyage du logement </w:t>
      </w:r>
      <w:r w:rsidR="008236D4">
        <w:rPr>
          <w:rFonts w:ascii="Verdana" w:eastAsia="Times New Roman" w:hAnsi="Verdana" w:cs="Calibri"/>
          <w:bCs/>
          <w:sz w:val="20"/>
          <w:szCs w:val="20"/>
          <w:lang w:eastAsia="fr-FR"/>
        </w:rPr>
        <w:t>a été réalisé par 2 conseillers</w:t>
      </w:r>
      <w:r w:rsidR="008236D4" w:rsidRPr="008236D4">
        <w:rPr>
          <w:rFonts w:ascii="Verdana" w:eastAsia="Times New Roman" w:hAnsi="Verdana" w:cs="Calibri"/>
          <w:bCs/>
          <w:color w:val="FF0000"/>
          <w:sz w:val="20"/>
          <w:szCs w:val="20"/>
          <w:lang w:eastAsia="fr-FR"/>
        </w:rPr>
        <w:t xml:space="preserve"> </w:t>
      </w:r>
      <w:r w:rsidR="00865E7B">
        <w:rPr>
          <w:rFonts w:ascii="Verdana" w:eastAsia="Times New Roman" w:hAnsi="Verdana" w:cs="Calibri"/>
          <w:bCs/>
          <w:color w:val="FF0000"/>
          <w:sz w:val="20"/>
          <w:szCs w:val="20"/>
          <w:lang w:eastAsia="fr-FR"/>
        </w:rPr>
        <w:t>municipaux que M. le Maire remercie</w:t>
      </w:r>
      <w:r w:rsidRPr="008A4F00">
        <w:rPr>
          <w:rFonts w:ascii="Verdana" w:eastAsia="Times New Roman" w:hAnsi="Verdana" w:cs="Calibri"/>
          <w:bCs/>
          <w:sz w:val="20"/>
          <w:szCs w:val="20"/>
          <w:lang w:eastAsia="fr-FR"/>
        </w:rPr>
        <w:t>.</w:t>
      </w:r>
    </w:p>
    <w:p w14:paraId="591F2A4B" w14:textId="77777777" w:rsidR="006A5806" w:rsidRPr="006A5806" w:rsidRDefault="006A5806" w:rsidP="00C607F4">
      <w:pPr>
        <w:spacing w:after="0" w:line="240" w:lineRule="auto"/>
        <w:contextualSpacing/>
        <w:jc w:val="both"/>
        <w:rPr>
          <w:rFonts w:ascii="Verdana" w:eastAsia="Times New Roman" w:hAnsi="Verdana" w:cs="Calibri"/>
          <w:bCs/>
          <w:sz w:val="12"/>
          <w:szCs w:val="12"/>
          <w:lang w:eastAsia="fr-FR"/>
        </w:rPr>
      </w:pPr>
    </w:p>
    <w:p w14:paraId="57EABE48" w14:textId="1BA65B1C" w:rsidR="008A4F00" w:rsidRDefault="004168FC" w:rsidP="00C607F4">
      <w:pPr>
        <w:spacing w:after="0" w:line="240" w:lineRule="auto"/>
        <w:contextualSpacing/>
        <w:jc w:val="both"/>
        <w:rPr>
          <w:rFonts w:ascii="Verdana" w:eastAsia="Times New Roman" w:hAnsi="Verdana" w:cs="Calibri"/>
          <w:bCs/>
          <w:sz w:val="20"/>
          <w:szCs w:val="20"/>
          <w:lang w:eastAsia="fr-FR"/>
        </w:rPr>
      </w:pPr>
      <w:r>
        <w:rPr>
          <w:rFonts w:ascii="Verdana" w:eastAsia="Times New Roman" w:hAnsi="Verdana" w:cs="Calibri"/>
          <w:bCs/>
          <w:sz w:val="20"/>
          <w:szCs w:val="20"/>
          <w:lang w:eastAsia="fr-FR"/>
        </w:rPr>
        <w:t>Jérôme</w:t>
      </w:r>
      <w:r w:rsidR="008A4F00">
        <w:rPr>
          <w:rFonts w:ascii="Verdana" w:eastAsia="Times New Roman" w:hAnsi="Verdana" w:cs="Calibri"/>
          <w:bCs/>
          <w:sz w:val="20"/>
          <w:szCs w:val="20"/>
          <w:lang w:eastAsia="fr-FR"/>
        </w:rPr>
        <w:t xml:space="preserve"> TAMBOIS (CLG Diag) a te</w:t>
      </w:r>
      <w:r>
        <w:rPr>
          <w:rFonts w:ascii="Verdana" w:eastAsia="Times New Roman" w:hAnsi="Verdana" w:cs="Calibri"/>
          <w:bCs/>
          <w:sz w:val="20"/>
          <w:szCs w:val="20"/>
          <w:lang w:eastAsia="fr-FR"/>
        </w:rPr>
        <w:t>rminé le Diagnostic de performance énergétique (DPE).</w:t>
      </w:r>
    </w:p>
    <w:p w14:paraId="58020F2C" w14:textId="77777777" w:rsidR="006A5806" w:rsidRPr="006A5806" w:rsidRDefault="006A5806" w:rsidP="00C607F4">
      <w:pPr>
        <w:spacing w:after="0" w:line="240" w:lineRule="auto"/>
        <w:contextualSpacing/>
        <w:jc w:val="both"/>
        <w:rPr>
          <w:rFonts w:ascii="Verdana" w:eastAsia="Times New Roman" w:hAnsi="Verdana" w:cs="Calibri"/>
          <w:bCs/>
          <w:sz w:val="12"/>
          <w:szCs w:val="12"/>
          <w:lang w:eastAsia="fr-FR"/>
        </w:rPr>
      </w:pPr>
    </w:p>
    <w:p w14:paraId="091F5A42" w14:textId="7A02BE0E" w:rsidR="004168FC" w:rsidRDefault="004168FC" w:rsidP="00C607F4">
      <w:pPr>
        <w:spacing w:after="0" w:line="240" w:lineRule="auto"/>
        <w:contextualSpacing/>
        <w:jc w:val="both"/>
        <w:rPr>
          <w:rFonts w:ascii="Verdana" w:eastAsia="Times New Roman" w:hAnsi="Verdana" w:cs="Calibri"/>
          <w:bCs/>
          <w:sz w:val="20"/>
          <w:szCs w:val="20"/>
          <w:lang w:eastAsia="fr-FR"/>
        </w:rPr>
      </w:pPr>
      <w:r>
        <w:rPr>
          <w:rFonts w:ascii="Verdana" w:eastAsia="Times New Roman" w:hAnsi="Verdana" w:cs="Calibri"/>
          <w:bCs/>
          <w:sz w:val="20"/>
          <w:szCs w:val="20"/>
          <w:lang w:eastAsia="fr-FR"/>
        </w:rPr>
        <w:t>Afin d’éviter que les graisses de cuisine</w:t>
      </w:r>
      <w:r w:rsidR="00865E7B">
        <w:rPr>
          <w:rFonts w:ascii="Verdana" w:eastAsia="Times New Roman" w:hAnsi="Verdana" w:cs="Calibri"/>
          <w:bCs/>
          <w:sz w:val="20"/>
          <w:szCs w:val="20"/>
          <w:lang w:eastAsia="fr-FR"/>
        </w:rPr>
        <w:t xml:space="preserve"> </w:t>
      </w:r>
      <w:r w:rsidR="00865E7B" w:rsidRPr="00865E7B">
        <w:rPr>
          <w:rFonts w:ascii="Verdana" w:eastAsia="Times New Roman" w:hAnsi="Verdana" w:cs="Calibri"/>
          <w:bCs/>
          <w:color w:val="FF0000"/>
          <w:sz w:val="20"/>
          <w:szCs w:val="20"/>
          <w:lang w:eastAsia="fr-FR"/>
        </w:rPr>
        <w:t>ne</w:t>
      </w:r>
      <w:r>
        <w:rPr>
          <w:rFonts w:ascii="Verdana" w:eastAsia="Times New Roman" w:hAnsi="Verdana" w:cs="Calibri"/>
          <w:bCs/>
          <w:sz w:val="20"/>
          <w:szCs w:val="20"/>
          <w:lang w:eastAsia="fr-FR"/>
        </w:rPr>
        <w:t xml:space="preserve"> se déposent sur les murs, M. le Maire va demander d’installer des hottes à filtre dans 2 des 3 logements</w:t>
      </w:r>
      <w:r w:rsidR="00865E7B">
        <w:rPr>
          <w:rFonts w:ascii="Verdana" w:eastAsia="Times New Roman" w:hAnsi="Verdana" w:cs="Calibri"/>
          <w:bCs/>
          <w:sz w:val="20"/>
          <w:szCs w:val="20"/>
          <w:lang w:eastAsia="fr-FR"/>
        </w:rPr>
        <w:t xml:space="preserve"> </w:t>
      </w:r>
      <w:r w:rsidR="00865E7B" w:rsidRPr="00865E7B">
        <w:rPr>
          <w:rFonts w:ascii="Verdana" w:eastAsia="Times New Roman" w:hAnsi="Verdana" w:cs="Calibri"/>
          <w:bCs/>
          <w:color w:val="FF0000"/>
          <w:sz w:val="20"/>
          <w:szCs w:val="20"/>
          <w:lang w:eastAsia="fr-FR"/>
        </w:rPr>
        <w:t>communaux</w:t>
      </w:r>
      <w:r>
        <w:rPr>
          <w:rFonts w:ascii="Verdana" w:eastAsia="Times New Roman" w:hAnsi="Verdana" w:cs="Calibri"/>
          <w:bCs/>
          <w:sz w:val="20"/>
          <w:szCs w:val="20"/>
          <w:lang w:eastAsia="fr-FR"/>
        </w:rPr>
        <w:t xml:space="preserve">, seul celui </w:t>
      </w:r>
      <w:r w:rsidRPr="008236D4">
        <w:rPr>
          <w:rFonts w:ascii="Verdana" w:eastAsia="Times New Roman" w:hAnsi="Verdana" w:cs="Calibri"/>
          <w:bCs/>
          <w:color w:val="FF0000"/>
          <w:sz w:val="20"/>
          <w:szCs w:val="20"/>
          <w:lang w:eastAsia="fr-FR"/>
        </w:rPr>
        <w:t>occupé</w:t>
      </w:r>
      <w:r>
        <w:rPr>
          <w:rFonts w:ascii="Verdana" w:eastAsia="Times New Roman" w:hAnsi="Verdana" w:cs="Calibri"/>
          <w:bCs/>
          <w:sz w:val="20"/>
          <w:szCs w:val="20"/>
          <w:lang w:eastAsia="fr-FR"/>
        </w:rPr>
        <w:t xml:space="preserve"> par Mme Chantal BERTHON n’en sera pas équipé</w:t>
      </w:r>
      <w:r w:rsidR="00980D1E">
        <w:rPr>
          <w:rFonts w:ascii="Verdana" w:eastAsia="Times New Roman" w:hAnsi="Verdana" w:cs="Calibri"/>
          <w:bCs/>
          <w:sz w:val="20"/>
          <w:szCs w:val="20"/>
          <w:lang w:eastAsia="fr-FR"/>
        </w:rPr>
        <w:t>,</w:t>
      </w:r>
      <w:r>
        <w:rPr>
          <w:rFonts w:ascii="Verdana" w:eastAsia="Times New Roman" w:hAnsi="Verdana" w:cs="Calibri"/>
          <w:bCs/>
          <w:sz w:val="20"/>
          <w:szCs w:val="20"/>
          <w:lang w:eastAsia="fr-FR"/>
        </w:rPr>
        <w:t xml:space="preserve"> car </w:t>
      </w:r>
      <w:r w:rsidR="008236D4">
        <w:rPr>
          <w:rFonts w:ascii="Verdana" w:eastAsia="Times New Roman" w:hAnsi="Verdana" w:cs="Calibri"/>
          <w:bCs/>
          <w:sz w:val="20"/>
          <w:szCs w:val="20"/>
          <w:lang w:eastAsia="fr-FR"/>
        </w:rPr>
        <w:t>techniquement impossible.</w:t>
      </w:r>
    </w:p>
    <w:p w14:paraId="24349E82" w14:textId="77777777" w:rsidR="006A5806" w:rsidRPr="006A5806" w:rsidRDefault="006A5806" w:rsidP="00C607F4">
      <w:pPr>
        <w:spacing w:after="0" w:line="240" w:lineRule="auto"/>
        <w:contextualSpacing/>
        <w:jc w:val="both"/>
        <w:rPr>
          <w:rFonts w:ascii="Verdana" w:eastAsia="Times New Roman" w:hAnsi="Verdana" w:cs="Calibri"/>
          <w:bCs/>
          <w:sz w:val="12"/>
          <w:szCs w:val="12"/>
          <w:lang w:eastAsia="fr-FR"/>
        </w:rPr>
      </w:pPr>
    </w:p>
    <w:p w14:paraId="71449DE3" w14:textId="05904EA4" w:rsidR="004168FC" w:rsidRPr="00865E7B" w:rsidRDefault="00865E7B" w:rsidP="00C607F4">
      <w:pPr>
        <w:spacing w:after="0" w:line="240" w:lineRule="auto"/>
        <w:contextualSpacing/>
        <w:jc w:val="both"/>
        <w:rPr>
          <w:rFonts w:ascii="Verdana" w:eastAsia="Times New Roman" w:hAnsi="Verdana" w:cs="Calibri"/>
          <w:bCs/>
          <w:color w:val="FF0000"/>
          <w:sz w:val="20"/>
          <w:szCs w:val="20"/>
          <w:lang w:eastAsia="fr-FR"/>
        </w:rPr>
      </w:pPr>
      <w:r w:rsidRPr="00865E7B">
        <w:rPr>
          <w:rFonts w:ascii="Verdana" w:eastAsia="Times New Roman" w:hAnsi="Verdana" w:cs="Calibri"/>
          <w:bCs/>
          <w:color w:val="FF0000"/>
          <w:sz w:val="20"/>
          <w:szCs w:val="20"/>
          <w:lang w:eastAsia="fr-FR"/>
        </w:rPr>
        <w:t xml:space="preserve">Dès que </w:t>
      </w:r>
      <w:r w:rsidRPr="00865E7B">
        <w:rPr>
          <w:rFonts w:ascii="Verdana" w:eastAsia="Times New Roman" w:hAnsi="Verdana" w:cs="Arial"/>
          <w:bCs/>
          <w:color w:val="FF0000"/>
          <w:sz w:val="20"/>
          <w:szCs w:val="20"/>
          <w:lang w:eastAsia="fr-FR"/>
        </w:rPr>
        <w:t xml:space="preserve">l’entreprise AGUÈS  aura réalisé les petits travaux de reprise de placoplâtre et de peinture, le logement pourra être remis en location. </w:t>
      </w:r>
    </w:p>
    <w:p w14:paraId="6585A4D8" w14:textId="77777777" w:rsidR="006A5806" w:rsidRPr="006A5806" w:rsidRDefault="006A5806" w:rsidP="00C607F4">
      <w:pPr>
        <w:spacing w:after="0" w:line="240" w:lineRule="auto"/>
        <w:contextualSpacing/>
        <w:jc w:val="both"/>
        <w:rPr>
          <w:rFonts w:ascii="Verdana" w:eastAsia="Times New Roman" w:hAnsi="Verdana" w:cs="Calibri"/>
          <w:bCs/>
          <w:sz w:val="12"/>
          <w:szCs w:val="12"/>
          <w:lang w:eastAsia="fr-FR"/>
        </w:rPr>
      </w:pPr>
    </w:p>
    <w:p w14:paraId="3FF47878" w14:textId="63B2912C" w:rsidR="00C26CCD" w:rsidRPr="00623832" w:rsidRDefault="00C26CCD" w:rsidP="00C26CCD">
      <w:pPr>
        <w:pStyle w:val="Paragraphedeliste"/>
        <w:numPr>
          <w:ilvl w:val="0"/>
          <w:numId w:val="9"/>
        </w:numPr>
        <w:spacing w:after="0" w:line="240" w:lineRule="auto"/>
        <w:jc w:val="both"/>
        <w:rPr>
          <w:rFonts w:ascii="Verdana" w:eastAsia="Times New Roman" w:hAnsi="Verdana" w:cs="Calibri"/>
          <w:b/>
          <w:bCs/>
          <w:sz w:val="20"/>
          <w:szCs w:val="20"/>
          <w:u w:val="single"/>
          <w:lang w:eastAsia="fr-FR"/>
        </w:rPr>
      </w:pPr>
      <w:r w:rsidRPr="00623832">
        <w:rPr>
          <w:rFonts w:ascii="Verdana" w:eastAsia="Times New Roman" w:hAnsi="Verdana" w:cs="Calibri"/>
          <w:b/>
          <w:bCs/>
          <w:sz w:val="20"/>
          <w:szCs w:val="20"/>
          <w:u w:val="single"/>
          <w:lang w:eastAsia="fr-FR"/>
        </w:rPr>
        <w:t>Salle sous la scène de la salle polyvalente</w:t>
      </w:r>
    </w:p>
    <w:p w14:paraId="54783E24" w14:textId="57B84B7A" w:rsidR="00C26CCD" w:rsidRPr="008236D4" w:rsidRDefault="00C26CCD" w:rsidP="00C26CCD">
      <w:pPr>
        <w:spacing w:after="0" w:line="240" w:lineRule="auto"/>
        <w:jc w:val="both"/>
        <w:rPr>
          <w:rFonts w:ascii="Verdana" w:eastAsia="Times New Roman" w:hAnsi="Verdana" w:cs="Calibri"/>
          <w:bCs/>
          <w:color w:val="FF0000"/>
          <w:sz w:val="20"/>
          <w:szCs w:val="20"/>
          <w:lang w:eastAsia="fr-FR"/>
        </w:rPr>
      </w:pPr>
      <w:r>
        <w:rPr>
          <w:rFonts w:ascii="Verdana" w:eastAsia="Times New Roman" w:hAnsi="Verdana" w:cs="Calibri"/>
          <w:bCs/>
          <w:sz w:val="20"/>
          <w:szCs w:val="20"/>
          <w:lang w:eastAsia="fr-FR"/>
        </w:rPr>
        <w:t xml:space="preserve">A la demande de M. le Maire, Jérôme BERTHON va </w:t>
      </w:r>
      <w:r w:rsidR="008236D4" w:rsidRPr="008236D4">
        <w:rPr>
          <w:rFonts w:ascii="Verdana" w:eastAsia="Times New Roman" w:hAnsi="Verdana" w:cs="Calibri"/>
          <w:bCs/>
          <w:color w:val="FF0000"/>
          <w:sz w:val="20"/>
          <w:szCs w:val="20"/>
          <w:lang w:eastAsia="fr-FR"/>
        </w:rPr>
        <w:t>réaliser un habillage en bois de</w:t>
      </w:r>
      <w:r w:rsidRPr="008236D4">
        <w:rPr>
          <w:rFonts w:ascii="Verdana" w:eastAsia="Times New Roman" w:hAnsi="Verdana" w:cs="Calibri"/>
          <w:bCs/>
          <w:color w:val="FF0000"/>
          <w:sz w:val="20"/>
          <w:szCs w:val="20"/>
          <w:lang w:eastAsia="fr-FR"/>
        </w:rPr>
        <w:t xml:space="preserve"> la montée des escaliers </w:t>
      </w:r>
      <w:r w:rsidR="008236D4" w:rsidRPr="008236D4">
        <w:rPr>
          <w:rFonts w:ascii="Verdana" w:eastAsia="Times New Roman" w:hAnsi="Verdana" w:cs="Calibri"/>
          <w:bCs/>
          <w:color w:val="FF0000"/>
          <w:sz w:val="20"/>
          <w:szCs w:val="20"/>
          <w:lang w:eastAsia="fr-FR"/>
        </w:rPr>
        <w:t>conduisant</w:t>
      </w:r>
      <w:r w:rsidRPr="008236D4">
        <w:rPr>
          <w:rFonts w:ascii="Verdana" w:eastAsia="Times New Roman" w:hAnsi="Verdana" w:cs="Calibri"/>
          <w:bCs/>
          <w:color w:val="FF0000"/>
          <w:sz w:val="20"/>
          <w:szCs w:val="20"/>
          <w:lang w:eastAsia="fr-FR"/>
        </w:rPr>
        <w:t xml:space="preserve"> à la scène de la salle polyvalente.</w:t>
      </w:r>
    </w:p>
    <w:p w14:paraId="5773EB0B" w14:textId="150CF312" w:rsidR="00623832" w:rsidRPr="008236D4" w:rsidRDefault="00623832" w:rsidP="00C26CCD">
      <w:pPr>
        <w:spacing w:after="0" w:line="240" w:lineRule="auto"/>
        <w:jc w:val="both"/>
        <w:rPr>
          <w:rFonts w:ascii="Verdana" w:eastAsia="Times New Roman" w:hAnsi="Verdana" w:cs="Calibri"/>
          <w:bCs/>
          <w:color w:val="FF0000"/>
          <w:sz w:val="12"/>
          <w:szCs w:val="12"/>
          <w:lang w:eastAsia="fr-FR"/>
        </w:rPr>
      </w:pPr>
    </w:p>
    <w:p w14:paraId="2CD5A67F" w14:textId="564213D3" w:rsidR="00623832" w:rsidRPr="002A6084" w:rsidRDefault="00865E7B" w:rsidP="00C26CCD">
      <w:pPr>
        <w:spacing w:after="0" w:line="240" w:lineRule="auto"/>
        <w:jc w:val="both"/>
        <w:rPr>
          <w:rFonts w:ascii="Verdana" w:eastAsia="Times New Roman" w:hAnsi="Verdana" w:cs="Calibri"/>
          <w:bCs/>
          <w:color w:val="FF0000"/>
          <w:sz w:val="20"/>
          <w:szCs w:val="20"/>
          <w:lang w:eastAsia="fr-FR"/>
        </w:rPr>
      </w:pPr>
      <w:r w:rsidRPr="002A6084">
        <w:rPr>
          <w:rFonts w:ascii="Verdana" w:eastAsia="Times New Roman" w:hAnsi="Verdana" w:cs="Calibri"/>
          <w:bCs/>
          <w:color w:val="FF0000"/>
          <w:sz w:val="20"/>
          <w:szCs w:val="20"/>
          <w:lang w:eastAsia="fr-FR"/>
        </w:rPr>
        <w:t>Du mobilier va être installé (table, chaises</w:t>
      </w:r>
      <w:r w:rsidR="002A6084" w:rsidRPr="002A6084">
        <w:rPr>
          <w:rFonts w:ascii="Verdana" w:eastAsia="Times New Roman" w:hAnsi="Verdana" w:cs="Calibri"/>
          <w:bCs/>
          <w:color w:val="FF0000"/>
          <w:sz w:val="20"/>
          <w:szCs w:val="20"/>
          <w:lang w:eastAsia="fr-FR"/>
        </w:rPr>
        <w:t xml:space="preserve"> et paravent) a</w:t>
      </w:r>
      <w:r w:rsidR="00623832" w:rsidRPr="002A6084">
        <w:rPr>
          <w:rFonts w:ascii="Verdana" w:eastAsia="Times New Roman" w:hAnsi="Verdana" w:cs="Calibri"/>
          <w:bCs/>
          <w:color w:val="FF0000"/>
          <w:sz w:val="20"/>
          <w:szCs w:val="20"/>
          <w:lang w:eastAsia="fr-FR"/>
        </w:rPr>
        <w:t xml:space="preserve">fin de </w:t>
      </w:r>
      <w:r w:rsidR="002A6084" w:rsidRPr="002A6084">
        <w:rPr>
          <w:rFonts w:ascii="Verdana" w:eastAsia="Times New Roman" w:hAnsi="Verdana" w:cs="Calibri"/>
          <w:bCs/>
          <w:color w:val="FF0000"/>
          <w:sz w:val="20"/>
          <w:szCs w:val="20"/>
          <w:lang w:eastAsia="fr-FR"/>
        </w:rPr>
        <w:t>donner plus de commodité</w:t>
      </w:r>
      <w:r w:rsidR="00980D1E">
        <w:rPr>
          <w:rFonts w:ascii="Verdana" w:eastAsia="Times New Roman" w:hAnsi="Verdana" w:cs="Calibri"/>
          <w:bCs/>
          <w:color w:val="FF0000"/>
          <w:sz w:val="20"/>
          <w:szCs w:val="20"/>
          <w:lang w:eastAsia="fr-FR"/>
        </w:rPr>
        <w:t>s</w:t>
      </w:r>
      <w:r w:rsidR="002A6084" w:rsidRPr="002A6084">
        <w:rPr>
          <w:rFonts w:ascii="Verdana" w:eastAsia="Times New Roman" w:hAnsi="Verdana" w:cs="Calibri"/>
          <w:bCs/>
          <w:color w:val="FF0000"/>
          <w:sz w:val="20"/>
          <w:szCs w:val="20"/>
          <w:lang w:eastAsia="fr-FR"/>
        </w:rPr>
        <w:t xml:space="preserve"> à cet espace. </w:t>
      </w:r>
    </w:p>
    <w:p w14:paraId="6A328A93" w14:textId="2FFB172C" w:rsidR="00C26CCD" w:rsidRPr="006A5806" w:rsidRDefault="00C26CCD" w:rsidP="00C26CCD">
      <w:pPr>
        <w:spacing w:after="0" w:line="240" w:lineRule="auto"/>
        <w:jc w:val="both"/>
        <w:rPr>
          <w:rFonts w:ascii="Verdana" w:eastAsia="Times New Roman" w:hAnsi="Verdana" w:cs="Calibri"/>
          <w:bCs/>
          <w:sz w:val="12"/>
          <w:szCs w:val="12"/>
          <w:lang w:eastAsia="fr-FR"/>
        </w:rPr>
      </w:pPr>
    </w:p>
    <w:p w14:paraId="69EF4F73" w14:textId="0C6AB733" w:rsidR="006A5806" w:rsidRPr="007E5526" w:rsidRDefault="00F35685" w:rsidP="00F35685">
      <w:pPr>
        <w:pStyle w:val="Paragraphedeliste"/>
        <w:numPr>
          <w:ilvl w:val="0"/>
          <w:numId w:val="9"/>
        </w:numPr>
        <w:spacing w:after="0" w:line="240" w:lineRule="auto"/>
        <w:jc w:val="both"/>
        <w:rPr>
          <w:rFonts w:ascii="Verdana" w:eastAsia="Times New Roman" w:hAnsi="Verdana" w:cs="Calibri"/>
          <w:b/>
          <w:bCs/>
          <w:sz w:val="20"/>
          <w:szCs w:val="20"/>
          <w:u w:val="single"/>
          <w:lang w:eastAsia="fr-FR"/>
        </w:rPr>
      </w:pPr>
      <w:r w:rsidRPr="007E5526">
        <w:rPr>
          <w:rFonts w:ascii="Verdana" w:eastAsia="Times New Roman" w:hAnsi="Verdana" w:cs="Calibri"/>
          <w:b/>
          <w:bCs/>
          <w:sz w:val="20"/>
          <w:szCs w:val="20"/>
          <w:u w:val="single"/>
          <w:lang w:eastAsia="fr-FR"/>
        </w:rPr>
        <w:t>Voirie endommagée au village d’Auxerre</w:t>
      </w:r>
    </w:p>
    <w:p w14:paraId="3291C5EB" w14:textId="6279EF41" w:rsidR="00F35685" w:rsidRPr="00572C6E" w:rsidRDefault="00F35685" w:rsidP="00F35685">
      <w:pPr>
        <w:spacing w:after="0" w:line="240" w:lineRule="auto"/>
        <w:jc w:val="both"/>
        <w:rPr>
          <w:rFonts w:ascii="Verdana" w:eastAsia="Times New Roman" w:hAnsi="Verdana" w:cs="Calibri"/>
          <w:bCs/>
          <w:color w:val="FF0000"/>
          <w:sz w:val="20"/>
          <w:szCs w:val="20"/>
          <w:lang w:eastAsia="fr-FR"/>
        </w:rPr>
      </w:pPr>
      <w:r w:rsidRPr="00572C6E">
        <w:rPr>
          <w:rFonts w:ascii="Verdana" w:eastAsia="Times New Roman" w:hAnsi="Verdana" w:cs="Calibri"/>
          <w:bCs/>
          <w:color w:val="FF0000"/>
          <w:sz w:val="20"/>
          <w:szCs w:val="20"/>
          <w:lang w:eastAsia="fr-FR"/>
        </w:rPr>
        <w:t xml:space="preserve">Suite </w:t>
      </w:r>
      <w:r w:rsidR="002A6084" w:rsidRPr="00572C6E">
        <w:rPr>
          <w:rFonts w:ascii="Verdana" w:eastAsia="Times New Roman" w:hAnsi="Verdana" w:cs="Calibri"/>
          <w:bCs/>
          <w:color w:val="FF0000"/>
          <w:sz w:val="20"/>
          <w:szCs w:val="20"/>
          <w:lang w:eastAsia="fr-FR"/>
        </w:rPr>
        <w:t>à la dégradation de la voirie</w:t>
      </w:r>
      <w:r w:rsidRPr="00572C6E">
        <w:rPr>
          <w:rFonts w:ascii="Verdana" w:eastAsia="Times New Roman" w:hAnsi="Verdana" w:cs="Calibri"/>
          <w:bCs/>
          <w:color w:val="FF0000"/>
          <w:sz w:val="20"/>
          <w:szCs w:val="20"/>
          <w:lang w:eastAsia="fr-FR"/>
        </w:rPr>
        <w:t xml:space="preserve"> </w:t>
      </w:r>
      <w:r w:rsidR="002A6084" w:rsidRPr="00572C6E">
        <w:rPr>
          <w:rFonts w:ascii="Verdana" w:eastAsia="Times New Roman" w:hAnsi="Verdana" w:cs="Calibri"/>
          <w:bCs/>
          <w:color w:val="FF0000"/>
          <w:sz w:val="20"/>
          <w:szCs w:val="20"/>
          <w:lang w:eastAsia="fr-FR"/>
        </w:rPr>
        <w:t>au</w:t>
      </w:r>
      <w:r w:rsidRPr="00572C6E">
        <w:rPr>
          <w:rFonts w:ascii="Verdana" w:eastAsia="Times New Roman" w:hAnsi="Verdana" w:cs="Calibri"/>
          <w:bCs/>
          <w:color w:val="FF0000"/>
          <w:sz w:val="20"/>
          <w:szCs w:val="20"/>
          <w:lang w:eastAsia="fr-FR"/>
        </w:rPr>
        <w:t xml:space="preserve"> village d’Auxerre</w:t>
      </w:r>
      <w:r w:rsidR="002A6084" w:rsidRPr="00572C6E">
        <w:rPr>
          <w:rFonts w:ascii="Verdana" w:eastAsia="Times New Roman" w:hAnsi="Verdana" w:cs="Calibri"/>
          <w:bCs/>
          <w:color w:val="FF0000"/>
          <w:sz w:val="20"/>
          <w:szCs w:val="20"/>
          <w:lang w:eastAsia="fr-FR"/>
        </w:rPr>
        <w:t>,</w:t>
      </w:r>
      <w:r w:rsidRPr="00572C6E">
        <w:rPr>
          <w:rFonts w:ascii="Verdana" w:eastAsia="Times New Roman" w:hAnsi="Verdana" w:cs="Calibri"/>
          <w:bCs/>
          <w:color w:val="FF0000"/>
          <w:sz w:val="20"/>
          <w:szCs w:val="20"/>
          <w:lang w:eastAsia="fr-FR"/>
        </w:rPr>
        <w:t xml:space="preserve"> </w:t>
      </w:r>
      <w:r w:rsidR="002A6084" w:rsidRPr="00572C6E">
        <w:rPr>
          <w:rFonts w:ascii="Verdana" w:eastAsia="Times New Roman" w:hAnsi="Verdana" w:cs="Calibri"/>
          <w:bCs/>
          <w:color w:val="FF0000"/>
          <w:sz w:val="20"/>
          <w:szCs w:val="20"/>
          <w:lang w:eastAsia="fr-FR"/>
        </w:rPr>
        <w:t xml:space="preserve">par un chauffeur routier, </w:t>
      </w:r>
      <w:r w:rsidRPr="00572C6E">
        <w:rPr>
          <w:rFonts w:ascii="Verdana" w:eastAsia="Times New Roman" w:hAnsi="Verdana" w:cs="Calibri"/>
          <w:bCs/>
          <w:color w:val="FF0000"/>
          <w:sz w:val="20"/>
          <w:szCs w:val="20"/>
          <w:lang w:eastAsia="fr-FR"/>
        </w:rPr>
        <w:t>une expertise a été réalisée.</w:t>
      </w:r>
      <w:r w:rsidR="002A6084" w:rsidRPr="00572C6E">
        <w:rPr>
          <w:rFonts w:ascii="Verdana" w:eastAsia="Times New Roman" w:hAnsi="Verdana" w:cs="Calibri"/>
          <w:bCs/>
          <w:color w:val="FF0000"/>
          <w:sz w:val="20"/>
          <w:szCs w:val="20"/>
          <w:lang w:eastAsia="fr-FR"/>
        </w:rPr>
        <w:t xml:space="preserve"> Le devis de remise en état, d’un montant de </w:t>
      </w:r>
      <w:r w:rsidRPr="00572C6E">
        <w:rPr>
          <w:rFonts w:ascii="Verdana" w:eastAsia="Times New Roman" w:hAnsi="Verdana" w:cs="Calibri"/>
          <w:bCs/>
          <w:color w:val="FF0000"/>
          <w:sz w:val="20"/>
          <w:szCs w:val="20"/>
          <w:lang w:eastAsia="fr-FR"/>
        </w:rPr>
        <w:t xml:space="preserve"> 7 171 €</w:t>
      </w:r>
      <w:r w:rsidR="002A6084" w:rsidRPr="00572C6E">
        <w:rPr>
          <w:rFonts w:ascii="Verdana" w:eastAsia="Times New Roman" w:hAnsi="Verdana" w:cs="Calibri"/>
          <w:bCs/>
          <w:color w:val="FF0000"/>
          <w:sz w:val="20"/>
          <w:szCs w:val="20"/>
          <w:lang w:eastAsia="fr-FR"/>
        </w:rPr>
        <w:t>, sera pris en charge à hauteur de 6 204 € par l’assurance</w:t>
      </w:r>
      <w:r w:rsidRPr="00572C6E">
        <w:rPr>
          <w:rFonts w:ascii="Verdana" w:eastAsia="Times New Roman" w:hAnsi="Verdana" w:cs="Calibri"/>
          <w:bCs/>
          <w:color w:val="FF0000"/>
          <w:sz w:val="20"/>
          <w:szCs w:val="20"/>
          <w:lang w:eastAsia="fr-FR"/>
        </w:rPr>
        <w:t>.</w:t>
      </w:r>
      <w:r w:rsidR="002A6084" w:rsidRPr="00572C6E">
        <w:rPr>
          <w:rFonts w:ascii="Verdana" w:eastAsia="Times New Roman" w:hAnsi="Verdana" w:cs="Calibri"/>
          <w:bCs/>
          <w:color w:val="FF0000"/>
          <w:sz w:val="20"/>
          <w:szCs w:val="20"/>
          <w:lang w:eastAsia="fr-FR"/>
        </w:rPr>
        <w:t xml:space="preserve"> </w:t>
      </w:r>
      <w:r w:rsidRPr="00572C6E">
        <w:rPr>
          <w:rFonts w:ascii="Verdana" w:eastAsia="Times New Roman" w:hAnsi="Verdana" w:cs="Calibri"/>
          <w:bCs/>
          <w:color w:val="FF0000"/>
          <w:sz w:val="20"/>
          <w:szCs w:val="20"/>
          <w:lang w:eastAsia="fr-FR"/>
        </w:rPr>
        <w:t xml:space="preserve">Le reste à charge </w:t>
      </w:r>
      <w:r w:rsidR="002A6084" w:rsidRPr="00572C6E">
        <w:rPr>
          <w:rFonts w:ascii="Verdana" w:eastAsia="Times New Roman" w:hAnsi="Verdana" w:cs="Calibri"/>
          <w:bCs/>
          <w:color w:val="FF0000"/>
          <w:sz w:val="20"/>
          <w:szCs w:val="20"/>
          <w:lang w:eastAsia="fr-FR"/>
        </w:rPr>
        <w:t xml:space="preserve">pour le budget communal sera de 967 € </w:t>
      </w:r>
      <w:r w:rsidR="00572C6E" w:rsidRPr="00572C6E">
        <w:rPr>
          <w:rFonts w:ascii="Verdana" w:eastAsia="Times New Roman" w:hAnsi="Verdana" w:cs="Calibri"/>
          <w:bCs/>
          <w:color w:val="FF0000"/>
          <w:sz w:val="20"/>
          <w:szCs w:val="20"/>
          <w:lang w:eastAsia="fr-FR"/>
        </w:rPr>
        <w:t>mais comprendra une surface de réfection plus importante que celle endommagée.</w:t>
      </w:r>
    </w:p>
    <w:p w14:paraId="41351A45" w14:textId="2D3D9E1D" w:rsidR="00F4714D" w:rsidRDefault="00F4714D" w:rsidP="00F35685">
      <w:pPr>
        <w:spacing w:after="0" w:line="240" w:lineRule="auto"/>
        <w:jc w:val="both"/>
        <w:rPr>
          <w:rFonts w:ascii="Verdana" w:eastAsia="Times New Roman" w:hAnsi="Verdana" w:cs="Calibri"/>
          <w:bCs/>
          <w:sz w:val="20"/>
          <w:szCs w:val="20"/>
          <w:lang w:eastAsia="fr-FR"/>
        </w:rPr>
      </w:pPr>
    </w:p>
    <w:p w14:paraId="2FE7783B" w14:textId="768B86AF" w:rsidR="00F4714D" w:rsidRPr="007E5526" w:rsidRDefault="00FB0B2D" w:rsidP="00FB0B2D">
      <w:pPr>
        <w:pStyle w:val="Paragraphedeliste"/>
        <w:numPr>
          <w:ilvl w:val="0"/>
          <w:numId w:val="9"/>
        </w:numPr>
        <w:spacing w:after="0" w:line="240" w:lineRule="auto"/>
        <w:jc w:val="both"/>
        <w:rPr>
          <w:rFonts w:ascii="Verdana" w:eastAsia="Times New Roman" w:hAnsi="Verdana" w:cs="Calibri"/>
          <w:b/>
          <w:bCs/>
          <w:sz w:val="20"/>
          <w:szCs w:val="20"/>
          <w:u w:val="single"/>
          <w:lang w:eastAsia="fr-FR"/>
        </w:rPr>
      </w:pPr>
      <w:r w:rsidRPr="007E5526">
        <w:rPr>
          <w:rFonts w:ascii="Verdana" w:eastAsia="Times New Roman" w:hAnsi="Verdana" w:cs="Calibri"/>
          <w:b/>
          <w:bCs/>
          <w:sz w:val="20"/>
          <w:szCs w:val="20"/>
          <w:u w:val="single"/>
          <w:lang w:eastAsia="fr-FR"/>
        </w:rPr>
        <w:t>Travaux Route de Peubras</w:t>
      </w:r>
    </w:p>
    <w:p w14:paraId="61BAE6CD" w14:textId="1DFCF691" w:rsidR="00FB0B2D" w:rsidRPr="00572C6E" w:rsidRDefault="00FB0B2D" w:rsidP="00FB0B2D">
      <w:pPr>
        <w:spacing w:after="0" w:line="240" w:lineRule="auto"/>
        <w:jc w:val="both"/>
        <w:rPr>
          <w:rFonts w:ascii="Verdana" w:eastAsia="Times New Roman" w:hAnsi="Verdana" w:cs="Calibri"/>
          <w:bCs/>
          <w:color w:val="FF0000"/>
          <w:sz w:val="20"/>
          <w:szCs w:val="20"/>
          <w:lang w:eastAsia="fr-FR"/>
        </w:rPr>
      </w:pPr>
      <w:r w:rsidRPr="00572C6E">
        <w:rPr>
          <w:rFonts w:ascii="Verdana" w:eastAsia="Times New Roman" w:hAnsi="Verdana" w:cs="Calibri"/>
          <w:bCs/>
          <w:color w:val="FF0000"/>
          <w:sz w:val="20"/>
          <w:szCs w:val="20"/>
          <w:lang w:eastAsia="fr-FR"/>
        </w:rPr>
        <w:t xml:space="preserve">Les travaux de voirie prévus en 2024 </w:t>
      </w:r>
      <w:r w:rsidR="00572C6E">
        <w:rPr>
          <w:rFonts w:ascii="Verdana" w:eastAsia="Times New Roman" w:hAnsi="Verdana" w:cs="Calibri"/>
          <w:bCs/>
          <w:color w:val="FF0000"/>
          <w:sz w:val="20"/>
          <w:szCs w:val="20"/>
          <w:lang w:eastAsia="fr-FR"/>
        </w:rPr>
        <w:t>devraient être</w:t>
      </w:r>
      <w:r w:rsidRPr="00572C6E">
        <w:rPr>
          <w:rFonts w:ascii="Verdana" w:eastAsia="Times New Roman" w:hAnsi="Verdana" w:cs="Calibri"/>
          <w:bCs/>
          <w:color w:val="FF0000"/>
          <w:sz w:val="20"/>
          <w:szCs w:val="20"/>
          <w:lang w:eastAsia="fr-FR"/>
        </w:rPr>
        <w:t xml:space="preserve"> réalisés </w:t>
      </w:r>
      <w:r w:rsidR="00572C6E">
        <w:rPr>
          <w:rFonts w:ascii="Verdana" w:eastAsia="Times New Roman" w:hAnsi="Verdana" w:cs="Calibri"/>
          <w:bCs/>
          <w:color w:val="FF0000"/>
          <w:sz w:val="20"/>
          <w:szCs w:val="20"/>
          <w:lang w:eastAsia="fr-FR"/>
        </w:rPr>
        <w:t xml:space="preserve">par le Syndicat de Voirie de Menat </w:t>
      </w:r>
      <w:r w:rsidRPr="00572C6E">
        <w:rPr>
          <w:rFonts w:ascii="Verdana" w:eastAsia="Times New Roman" w:hAnsi="Verdana" w:cs="Calibri"/>
          <w:bCs/>
          <w:color w:val="FF0000"/>
          <w:sz w:val="20"/>
          <w:szCs w:val="20"/>
          <w:lang w:eastAsia="fr-FR"/>
        </w:rPr>
        <w:t>à compter du mois de mai 2025</w:t>
      </w:r>
      <w:r w:rsidR="00572C6E" w:rsidRPr="00572C6E">
        <w:rPr>
          <w:rFonts w:ascii="Verdana" w:eastAsia="Times New Roman" w:hAnsi="Verdana" w:cs="Calibri"/>
          <w:bCs/>
          <w:color w:val="FF0000"/>
          <w:sz w:val="20"/>
          <w:szCs w:val="20"/>
          <w:lang w:eastAsia="fr-FR"/>
        </w:rPr>
        <w:t>.</w:t>
      </w:r>
      <w:r w:rsidRPr="00572C6E">
        <w:rPr>
          <w:rFonts w:ascii="Verdana" w:eastAsia="Times New Roman" w:hAnsi="Verdana" w:cs="Calibri"/>
          <w:bCs/>
          <w:color w:val="FF0000"/>
          <w:sz w:val="20"/>
          <w:szCs w:val="20"/>
          <w:lang w:eastAsia="fr-FR"/>
        </w:rPr>
        <w:t xml:space="preserve">  </w:t>
      </w:r>
      <w:r w:rsidR="00572C6E">
        <w:rPr>
          <w:rFonts w:ascii="Verdana" w:eastAsia="Times New Roman" w:hAnsi="Verdana" w:cs="Calibri"/>
          <w:bCs/>
          <w:color w:val="FF0000"/>
          <w:sz w:val="20"/>
          <w:szCs w:val="20"/>
          <w:lang w:eastAsia="fr-FR"/>
        </w:rPr>
        <w:t>Afin de sécuriser l’accès vers le carrefour de Peubras, u</w:t>
      </w:r>
      <w:r w:rsidRPr="00572C6E">
        <w:rPr>
          <w:rFonts w:ascii="Verdana" w:eastAsia="Times New Roman" w:hAnsi="Verdana" w:cs="Calibri"/>
          <w:bCs/>
          <w:color w:val="FF0000"/>
          <w:sz w:val="20"/>
          <w:szCs w:val="20"/>
          <w:lang w:eastAsia="fr-FR"/>
        </w:rPr>
        <w:t xml:space="preserve">ne plaque en tôle sera </w:t>
      </w:r>
      <w:r w:rsidR="00980D1E">
        <w:rPr>
          <w:rFonts w:ascii="Verdana" w:eastAsia="Times New Roman" w:hAnsi="Verdana" w:cs="Calibri"/>
          <w:bCs/>
          <w:color w:val="FF0000"/>
          <w:sz w:val="20"/>
          <w:szCs w:val="20"/>
          <w:lang w:eastAsia="fr-FR"/>
        </w:rPr>
        <w:t>posée sur l’espace dangereux</w:t>
      </w:r>
      <w:r w:rsidRPr="00572C6E">
        <w:rPr>
          <w:rFonts w:ascii="Verdana" w:eastAsia="Times New Roman" w:hAnsi="Verdana" w:cs="Calibri"/>
          <w:bCs/>
          <w:color w:val="FF0000"/>
          <w:sz w:val="20"/>
          <w:szCs w:val="20"/>
          <w:lang w:eastAsia="fr-FR"/>
        </w:rPr>
        <w:t xml:space="preserve">. </w:t>
      </w:r>
    </w:p>
    <w:p w14:paraId="1DDDD8F1" w14:textId="62D86845" w:rsidR="007D4693" w:rsidRDefault="007D4693" w:rsidP="00FB0B2D">
      <w:pPr>
        <w:spacing w:after="0" w:line="240" w:lineRule="auto"/>
        <w:jc w:val="both"/>
        <w:rPr>
          <w:rFonts w:ascii="Verdana" w:eastAsia="Times New Roman" w:hAnsi="Verdana" w:cs="Calibri"/>
          <w:bCs/>
          <w:sz w:val="20"/>
          <w:szCs w:val="20"/>
          <w:lang w:eastAsia="fr-FR"/>
        </w:rPr>
      </w:pPr>
    </w:p>
    <w:p w14:paraId="23250D4A" w14:textId="3A84F041" w:rsidR="007D4693" w:rsidRPr="007E5526" w:rsidRDefault="007D4693" w:rsidP="007D4693">
      <w:pPr>
        <w:pStyle w:val="Paragraphedeliste"/>
        <w:numPr>
          <w:ilvl w:val="0"/>
          <w:numId w:val="9"/>
        </w:numPr>
        <w:spacing w:after="0" w:line="240" w:lineRule="auto"/>
        <w:jc w:val="both"/>
        <w:rPr>
          <w:rFonts w:ascii="Verdana" w:eastAsia="Times New Roman" w:hAnsi="Verdana" w:cs="Calibri"/>
          <w:b/>
          <w:bCs/>
          <w:sz w:val="20"/>
          <w:szCs w:val="20"/>
          <w:u w:val="single"/>
          <w:lang w:eastAsia="fr-FR"/>
        </w:rPr>
      </w:pPr>
      <w:r w:rsidRPr="007E5526">
        <w:rPr>
          <w:rFonts w:ascii="Verdana" w:eastAsia="Times New Roman" w:hAnsi="Verdana" w:cs="Calibri"/>
          <w:b/>
          <w:bCs/>
          <w:sz w:val="20"/>
          <w:szCs w:val="20"/>
          <w:u w:val="single"/>
          <w:lang w:eastAsia="fr-FR"/>
        </w:rPr>
        <w:t>Eclairage public</w:t>
      </w:r>
    </w:p>
    <w:p w14:paraId="1901B852" w14:textId="6C9B70FF" w:rsidR="007D4693" w:rsidRPr="00572C6E" w:rsidRDefault="007D4693" w:rsidP="007D4693">
      <w:pPr>
        <w:spacing w:after="0" w:line="240" w:lineRule="auto"/>
        <w:jc w:val="both"/>
        <w:rPr>
          <w:rFonts w:ascii="Verdana" w:eastAsia="Times New Roman" w:hAnsi="Verdana" w:cs="Calibri"/>
          <w:bCs/>
          <w:color w:val="FF0000"/>
          <w:sz w:val="20"/>
          <w:szCs w:val="20"/>
          <w:lang w:eastAsia="fr-FR"/>
        </w:rPr>
      </w:pPr>
      <w:r w:rsidRPr="00572C6E">
        <w:rPr>
          <w:rFonts w:ascii="Verdana" w:eastAsia="Times New Roman" w:hAnsi="Verdana" w:cs="Calibri"/>
          <w:bCs/>
          <w:color w:val="FF0000"/>
          <w:sz w:val="20"/>
          <w:szCs w:val="20"/>
          <w:lang w:eastAsia="fr-FR"/>
        </w:rPr>
        <w:t>La 1</w:t>
      </w:r>
      <w:r w:rsidRPr="00572C6E">
        <w:rPr>
          <w:rFonts w:ascii="Verdana" w:eastAsia="Times New Roman" w:hAnsi="Verdana" w:cs="Calibri"/>
          <w:bCs/>
          <w:color w:val="FF0000"/>
          <w:sz w:val="20"/>
          <w:szCs w:val="20"/>
          <w:vertAlign w:val="superscript"/>
          <w:lang w:eastAsia="fr-FR"/>
        </w:rPr>
        <w:t>ère</w:t>
      </w:r>
      <w:r w:rsidRPr="00572C6E">
        <w:rPr>
          <w:rFonts w:ascii="Verdana" w:eastAsia="Times New Roman" w:hAnsi="Verdana" w:cs="Calibri"/>
          <w:bCs/>
          <w:color w:val="FF0000"/>
          <w:sz w:val="20"/>
          <w:szCs w:val="20"/>
          <w:lang w:eastAsia="fr-FR"/>
        </w:rPr>
        <w:t xml:space="preserve"> tranche </w:t>
      </w:r>
      <w:r w:rsidR="00572C6E" w:rsidRPr="00572C6E">
        <w:rPr>
          <w:rFonts w:ascii="Verdana" w:eastAsia="Times New Roman" w:hAnsi="Verdana" w:cs="Calibri"/>
          <w:bCs/>
          <w:color w:val="FF0000"/>
          <w:sz w:val="20"/>
          <w:szCs w:val="20"/>
          <w:lang w:eastAsia="fr-FR"/>
        </w:rPr>
        <w:t>de remplacement</w:t>
      </w:r>
      <w:r w:rsidRPr="00572C6E">
        <w:rPr>
          <w:rFonts w:ascii="Verdana" w:eastAsia="Times New Roman" w:hAnsi="Verdana" w:cs="Calibri"/>
          <w:bCs/>
          <w:color w:val="FF0000"/>
          <w:sz w:val="20"/>
          <w:szCs w:val="20"/>
          <w:lang w:eastAsia="fr-FR"/>
        </w:rPr>
        <w:t xml:space="preserve"> </w:t>
      </w:r>
      <w:r w:rsidR="00572C6E" w:rsidRPr="00572C6E">
        <w:rPr>
          <w:rFonts w:ascii="Verdana" w:eastAsia="Times New Roman" w:hAnsi="Verdana" w:cs="Calibri"/>
          <w:bCs/>
          <w:color w:val="FF0000"/>
          <w:sz w:val="20"/>
          <w:szCs w:val="20"/>
          <w:lang w:eastAsia="fr-FR"/>
        </w:rPr>
        <w:t>des ampoules d’</w:t>
      </w:r>
      <w:r w:rsidRPr="00572C6E">
        <w:rPr>
          <w:rFonts w:ascii="Verdana" w:eastAsia="Times New Roman" w:hAnsi="Verdana" w:cs="Calibri"/>
          <w:bCs/>
          <w:color w:val="FF0000"/>
          <w:sz w:val="20"/>
          <w:szCs w:val="20"/>
          <w:lang w:eastAsia="fr-FR"/>
        </w:rPr>
        <w:t xml:space="preserve">éclairage public </w:t>
      </w:r>
      <w:r w:rsidR="00572C6E" w:rsidRPr="00572C6E">
        <w:rPr>
          <w:rFonts w:ascii="Verdana" w:eastAsia="Times New Roman" w:hAnsi="Verdana" w:cs="Calibri"/>
          <w:bCs/>
          <w:color w:val="FF0000"/>
          <w:sz w:val="20"/>
          <w:szCs w:val="20"/>
          <w:lang w:eastAsia="fr-FR"/>
        </w:rPr>
        <w:t>par des LEDS</w:t>
      </w:r>
      <w:r w:rsidRPr="00572C6E">
        <w:rPr>
          <w:rFonts w:ascii="Verdana" w:eastAsia="Times New Roman" w:hAnsi="Verdana" w:cs="Calibri"/>
          <w:bCs/>
          <w:color w:val="FF0000"/>
          <w:sz w:val="20"/>
          <w:szCs w:val="20"/>
          <w:lang w:eastAsia="fr-FR"/>
        </w:rPr>
        <w:t xml:space="preserve"> a été effectuée</w:t>
      </w:r>
      <w:r w:rsidR="00572C6E" w:rsidRPr="00572C6E">
        <w:rPr>
          <w:rFonts w:ascii="Verdana" w:eastAsia="Times New Roman" w:hAnsi="Verdana" w:cs="Calibri"/>
          <w:bCs/>
          <w:color w:val="FF0000"/>
          <w:sz w:val="20"/>
          <w:szCs w:val="20"/>
          <w:lang w:eastAsia="fr-FR"/>
        </w:rPr>
        <w:t xml:space="preserve"> par Territoire d’Energie 63 (60% du parc)</w:t>
      </w:r>
      <w:r w:rsidRPr="00572C6E">
        <w:rPr>
          <w:rFonts w:ascii="Verdana" w:eastAsia="Times New Roman" w:hAnsi="Verdana" w:cs="Calibri"/>
          <w:bCs/>
          <w:color w:val="FF0000"/>
          <w:sz w:val="20"/>
          <w:szCs w:val="20"/>
          <w:lang w:eastAsia="fr-FR"/>
        </w:rPr>
        <w:t xml:space="preserve">. La seconde tranche (40%) sera réalisée en 2026. </w:t>
      </w:r>
      <w:r w:rsidR="00572C6E" w:rsidRPr="00572C6E">
        <w:rPr>
          <w:rFonts w:ascii="Verdana" w:eastAsia="Times New Roman" w:hAnsi="Verdana" w:cs="Calibri"/>
          <w:bCs/>
          <w:color w:val="FF0000"/>
          <w:sz w:val="20"/>
          <w:szCs w:val="20"/>
          <w:lang w:eastAsia="fr-FR"/>
        </w:rPr>
        <w:t xml:space="preserve">Cette opération va permettre de réduire les factures </w:t>
      </w:r>
      <w:r w:rsidR="00980D1E">
        <w:rPr>
          <w:rFonts w:ascii="Verdana" w:eastAsia="Times New Roman" w:hAnsi="Verdana" w:cs="Calibri"/>
          <w:bCs/>
          <w:color w:val="FF0000"/>
          <w:sz w:val="20"/>
          <w:szCs w:val="20"/>
          <w:lang w:eastAsia="fr-FR"/>
        </w:rPr>
        <w:t>d’éclairage public</w:t>
      </w:r>
      <w:r w:rsidR="00572C6E" w:rsidRPr="00572C6E">
        <w:rPr>
          <w:rFonts w:ascii="Verdana" w:eastAsia="Times New Roman" w:hAnsi="Verdana" w:cs="Calibri"/>
          <w:bCs/>
          <w:color w:val="FF0000"/>
          <w:sz w:val="20"/>
          <w:szCs w:val="20"/>
          <w:lang w:eastAsia="fr-FR"/>
        </w:rPr>
        <w:t xml:space="preserve"> par 2</w:t>
      </w:r>
      <w:r w:rsidR="00572C6E">
        <w:rPr>
          <w:rFonts w:ascii="Verdana" w:eastAsia="Times New Roman" w:hAnsi="Verdana" w:cs="Calibri"/>
          <w:bCs/>
          <w:color w:val="FF0000"/>
          <w:sz w:val="20"/>
          <w:szCs w:val="20"/>
          <w:lang w:eastAsia="fr-FR"/>
        </w:rPr>
        <w:t xml:space="preserve"> pour les villages ne disposant pas </w:t>
      </w:r>
      <w:r w:rsidR="00932682">
        <w:rPr>
          <w:rFonts w:ascii="Verdana" w:eastAsia="Times New Roman" w:hAnsi="Verdana" w:cs="Calibri"/>
          <w:bCs/>
          <w:color w:val="FF0000"/>
          <w:sz w:val="20"/>
          <w:szCs w:val="20"/>
          <w:lang w:eastAsia="fr-FR"/>
        </w:rPr>
        <w:t>d’un dispositif de comptage</w:t>
      </w:r>
      <w:r w:rsidR="00572C6E">
        <w:rPr>
          <w:rFonts w:ascii="Verdana" w:eastAsia="Times New Roman" w:hAnsi="Verdana" w:cs="Calibri"/>
          <w:bCs/>
          <w:color w:val="FF0000"/>
          <w:sz w:val="20"/>
          <w:szCs w:val="20"/>
          <w:lang w:eastAsia="fr-FR"/>
        </w:rPr>
        <w:t xml:space="preserve"> et facturés </w:t>
      </w:r>
      <w:r w:rsidR="00A96C71">
        <w:rPr>
          <w:rFonts w:ascii="Verdana" w:eastAsia="Times New Roman" w:hAnsi="Verdana" w:cs="Calibri"/>
          <w:bCs/>
          <w:color w:val="FF0000"/>
          <w:sz w:val="20"/>
          <w:szCs w:val="20"/>
          <w:lang w:eastAsia="fr-FR"/>
        </w:rPr>
        <w:t>au forfait</w:t>
      </w:r>
      <w:r w:rsidR="00980D1E">
        <w:rPr>
          <w:rFonts w:ascii="Verdana" w:eastAsia="Times New Roman" w:hAnsi="Verdana" w:cs="Calibri"/>
          <w:bCs/>
          <w:color w:val="FF0000"/>
          <w:sz w:val="20"/>
          <w:szCs w:val="20"/>
          <w:lang w:eastAsia="fr-FR"/>
        </w:rPr>
        <w:t>. Avec l’extinction totale de l’éclairage de nuit, entre 23 h et 6h, depuis 2024, ce sont d’importantes économies d’énergie qui vont être réalisées.</w:t>
      </w:r>
    </w:p>
    <w:p w14:paraId="1B1AC3AB" w14:textId="6CD13A54" w:rsidR="007E5526" w:rsidRDefault="007E5526" w:rsidP="007D4693">
      <w:pPr>
        <w:spacing w:after="0" w:line="240" w:lineRule="auto"/>
        <w:jc w:val="both"/>
        <w:rPr>
          <w:rFonts w:ascii="Verdana" w:eastAsia="Times New Roman" w:hAnsi="Verdana" w:cs="Calibri"/>
          <w:bCs/>
          <w:sz w:val="20"/>
          <w:szCs w:val="20"/>
          <w:lang w:eastAsia="fr-FR"/>
        </w:rPr>
      </w:pPr>
    </w:p>
    <w:p w14:paraId="31B7A619" w14:textId="0927F881" w:rsidR="007E5526" w:rsidRPr="007E5526" w:rsidRDefault="007E5526" w:rsidP="007E5526">
      <w:pPr>
        <w:pStyle w:val="Paragraphedeliste"/>
        <w:numPr>
          <w:ilvl w:val="0"/>
          <w:numId w:val="9"/>
        </w:numPr>
        <w:spacing w:after="0" w:line="240" w:lineRule="auto"/>
        <w:jc w:val="both"/>
        <w:rPr>
          <w:rFonts w:ascii="Verdana" w:eastAsia="Times New Roman" w:hAnsi="Verdana" w:cs="Calibri"/>
          <w:b/>
          <w:bCs/>
          <w:sz w:val="20"/>
          <w:szCs w:val="20"/>
          <w:u w:val="single"/>
          <w:lang w:eastAsia="fr-FR"/>
        </w:rPr>
      </w:pPr>
      <w:r w:rsidRPr="007E5526">
        <w:rPr>
          <w:rFonts w:ascii="Verdana" w:eastAsia="Times New Roman" w:hAnsi="Verdana" w:cs="Calibri"/>
          <w:b/>
          <w:bCs/>
          <w:sz w:val="20"/>
          <w:szCs w:val="20"/>
          <w:u w:val="single"/>
          <w:lang w:eastAsia="fr-FR"/>
        </w:rPr>
        <w:t xml:space="preserve">Mise en LED de l’éclairage de la mairie et des salles communales </w:t>
      </w:r>
    </w:p>
    <w:p w14:paraId="5D75255C" w14:textId="23956F12" w:rsidR="007E5526" w:rsidRDefault="007E5526" w:rsidP="007E5526">
      <w:pPr>
        <w:spacing w:after="0" w:line="240" w:lineRule="auto"/>
        <w:jc w:val="both"/>
        <w:rPr>
          <w:rFonts w:ascii="Verdana" w:eastAsia="Times New Roman" w:hAnsi="Verdana" w:cs="Calibri"/>
          <w:bCs/>
          <w:sz w:val="20"/>
          <w:szCs w:val="20"/>
          <w:lang w:eastAsia="fr-FR"/>
        </w:rPr>
      </w:pPr>
      <w:r>
        <w:rPr>
          <w:rFonts w:ascii="Verdana" w:eastAsia="Times New Roman" w:hAnsi="Verdana" w:cs="Calibri"/>
          <w:bCs/>
          <w:sz w:val="20"/>
          <w:szCs w:val="20"/>
          <w:lang w:eastAsia="fr-FR"/>
        </w:rPr>
        <w:t xml:space="preserve">Lors de sa commission permanente du 08/04/2025, le Conseil départemental a octroyé une subvention </w:t>
      </w:r>
      <w:r w:rsidR="00A96C71">
        <w:rPr>
          <w:rFonts w:ascii="Verdana" w:eastAsia="Times New Roman" w:hAnsi="Verdana" w:cs="Calibri"/>
          <w:bCs/>
          <w:sz w:val="20"/>
          <w:szCs w:val="20"/>
          <w:lang w:eastAsia="fr-FR"/>
        </w:rPr>
        <w:t xml:space="preserve">de 3 000 € </w:t>
      </w:r>
      <w:r>
        <w:rPr>
          <w:rFonts w:ascii="Verdana" w:eastAsia="Times New Roman" w:hAnsi="Verdana" w:cs="Calibri"/>
          <w:bCs/>
          <w:sz w:val="20"/>
          <w:szCs w:val="20"/>
          <w:lang w:eastAsia="fr-FR"/>
        </w:rPr>
        <w:t xml:space="preserve">à la commune </w:t>
      </w:r>
      <w:r w:rsidR="00932682" w:rsidRPr="00932682">
        <w:rPr>
          <w:rFonts w:ascii="Verdana" w:eastAsia="Times New Roman" w:hAnsi="Verdana" w:cs="Calibri"/>
          <w:bCs/>
          <w:color w:val="FF0000"/>
          <w:sz w:val="20"/>
          <w:szCs w:val="20"/>
          <w:lang w:eastAsia="fr-FR"/>
        </w:rPr>
        <w:t>dans le cadre du</w:t>
      </w:r>
      <w:r w:rsidRPr="00932682">
        <w:rPr>
          <w:rFonts w:ascii="Verdana" w:eastAsia="Times New Roman" w:hAnsi="Verdana" w:cs="Calibri"/>
          <w:bCs/>
          <w:color w:val="FF0000"/>
          <w:sz w:val="20"/>
          <w:szCs w:val="20"/>
          <w:lang w:eastAsia="fr-FR"/>
        </w:rPr>
        <w:t xml:space="preserve"> dispositif </w:t>
      </w:r>
      <w:r>
        <w:rPr>
          <w:rFonts w:ascii="Verdana" w:eastAsia="Times New Roman" w:hAnsi="Verdana" w:cs="Calibri"/>
          <w:bCs/>
          <w:sz w:val="20"/>
          <w:szCs w:val="20"/>
          <w:lang w:eastAsia="fr-FR"/>
        </w:rPr>
        <w:t>ECOCOM Plus – LEDS pour le remplacement des éclairages de la mairie et des salles communales en LED.</w:t>
      </w:r>
    </w:p>
    <w:p w14:paraId="6C0A233A" w14:textId="5BF66B91" w:rsidR="00357ED8" w:rsidRDefault="00357ED8" w:rsidP="007E5526">
      <w:pPr>
        <w:spacing w:after="0" w:line="240" w:lineRule="auto"/>
        <w:jc w:val="both"/>
        <w:rPr>
          <w:rFonts w:ascii="Verdana" w:eastAsia="Times New Roman" w:hAnsi="Verdana" w:cs="Calibri"/>
          <w:bCs/>
          <w:sz w:val="20"/>
          <w:szCs w:val="20"/>
          <w:lang w:eastAsia="fr-FR"/>
        </w:rPr>
      </w:pPr>
    </w:p>
    <w:p w14:paraId="1789917D" w14:textId="429C57C6" w:rsidR="00357ED8" w:rsidRPr="00AD6272" w:rsidRDefault="00357ED8" w:rsidP="00357ED8">
      <w:pPr>
        <w:pStyle w:val="Paragraphedeliste"/>
        <w:numPr>
          <w:ilvl w:val="0"/>
          <w:numId w:val="9"/>
        </w:numPr>
        <w:spacing w:after="0" w:line="240" w:lineRule="auto"/>
        <w:jc w:val="both"/>
        <w:rPr>
          <w:rFonts w:ascii="Verdana" w:eastAsia="Times New Roman" w:hAnsi="Verdana" w:cs="Calibri"/>
          <w:b/>
          <w:bCs/>
          <w:sz w:val="20"/>
          <w:szCs w:val="20"/>
          <w:u w:val="single"/>
          <w:lang w:eastAsia="fr-FR"/>
        </w:rPr>
      </w:pPr>
      <w:r w:rsidRPr="00AD6272">
        <w:rPr>
          <w:rFonts w:ascii="Verdana" w:eastAsia="Times New Roman" w:hAnsi="Verdana" w:cs="Calibri"/>
          <w:b/>
          <w:bCs/>
          <w:sz w:val="20"/>
          <w:szCs w:val="20"/>
          <w:u w:val="single"/>
          <w:lang w:eastAsia="fr-FR"/>
        </w:rPr>
        <w:t>Petit patrimoine communal</w:t>
      </w:r>
    </w:p>
    <w:p w14:paraId="02E02006" w14:textId="2616C410" w:rsidR="00357ED8" w:rsidRDefault="00357ED8" w:rsidP="00357ED8">
      <w:pPr>
        <w:spacing w:after="0" w:line="240" w:lineRule="auto"/>
        <w:jc w:val="both"/>
        <w:rPr>
          <w:rFonts w:ascii="Verdana" w:eastAsia="Times New Roman" w:hAnsi="Verdana" w:cs="Calibri"/>
          <w:bCs/>
          <w:sz w:val="20"/>
          <w:szCs w:val="20"/>
          <w:lang w:eastAsia="fr-FR"/>
        </w:rPr>
      </w:pPr>
      <w:r>
        <w:rPr>
          <w:rFonts w:ascii="Verdana" w:eastAsia="Times New Roman" w:hAnsi="Verdana" w:cs="Calibri"/>
          <w:bCs/>
          <w:sz w:val="20"/>
          <w:szCs w:val="20"/>
          <w:lang w:eastAsia="fr-FR"/>
        </w:rPr>
        <w:t>Le devis de Combraille Entreprendre concernant l</w:t>
      </w:r>
      <w:r w:rsidR="00AD6272">
        <w:rPr>
          <w:rFonts w:ascii="Verdana" w:eastAsia="Times New Roman" w:hAnsi="Verdana" w:cs="Calibri"/>
          <w:bCs/>
          <w:sz w:val="20"/>
          <w:szCs w:val="20"/>
          <w:lang w:eastAsia="fr-FR"/>
        </w:rPr>
        <w:t>a Croix de la Faye</w:t>
      </w:r>
      <w:r w:rsidR="00980D1E">
        <w:rPr>
          <w:rFonts w:ascii="Verdana" w:eastAsia="Times New Roman" w:hAnsi="Verdana" w:cs="Calibri"/>
          <w:bCs/>
          <w:sz w:val="20"/>
          <w:szCs w:val="20"/>
          <w:lang w:eastAsia="fr-FR"/>
        </w:rPr>
        <w:t xml:space="preserve"> (Montassaut)</w:t>
      </w:r>
      <w:r w:rsidR="00AD6272">
        <w:rPr>
          <w:rFonts w:ascii="Verdana" w:eastAsia="Times New Roman" w:hAnsi="Verdana" w:cs="Calibri"/>
          <w:bCs/>
          <w:sz w:val="20"/>
          <w:szCs w:val="20"/>
          <w:lang w:eastAsia="fr-FR"/>
        </w:rPr>
        <w:t xml:space="preserve"> pour 500 € est validé.</w:t>
      </w:r>
    </w:p>
    <w:p w14:paraId="4B54BA61" w14:textId="0C7EFFB8" w:rsidR="00AD6272" w:rsidRDefault="00AD6272" w:rsidP="00357ED8">
      <w:pPr>
        <w:spacing w:after="0" w:line="240" w:lineRule="auto"/>
        <w:jc w:val="both"/>
        <w:rPr>
          <w:rFonts w:ascii="Verdana" w:eastAsia="Times New Roman" w:hAnsi="Verdana" w:cs="Calibri"/>
          <w:bCs/>
          <w:sz w:val="20"/>
          <w:szCs w:val="20"/>
          <w:lang w:eastAsia="fr-FR"/>
        </w:rPr>
      </w:pPr>
    </w:p>
    <w:p w14:paraId="7F24FF92" w14:textId="51D0896B" w:rsidR="00AD6272" w:rsidRPr="0094377A" w:rsidRDefault="00BB10B4" w:rsidP="00357ED8">
      <w:pPr>
        <w:spacing w:after="0" w:line="240" w:lineRule="auto"/>
        <w:jc w:val="both"/>
        <w:rPr>
          <w:rFonts w:ascii="Verdana" w:eastAsia="Times New Roman" w:hAnsi="Verdana" w:cs="Calibri"/>
          <w:bCs/>
          <w:color w:val="FF0000"/>
          <w:sz w:val="20"/>
          <w:szCs w:val="20"/>
          <w:lang w:eastAsia="fr-FR"/>
        </w:rPr>
      </w:pPr>
      <w:r w:rsidRPr="0094377A">
        <w:rPr>
          <w:rFonts w:ascii="Verdana" w:eastAsia="Times New Roman" w:hAnsi="Verdana" w:cs="Calibri"/>
          <w:bCs/>
          <w:color w:val="FF0000"/>
          <w:sz w:val="20"/>
          <w:szCs w:val="20"/>
          <w:lang w:eastAsia="fr-FR"/>
        </w:rPr>
        <w:t xml:space="preserve">Mme Hélène </w:t>
      </w:r>
      <w:proofErr w:type="spellStart"/>
      <w:r w:rsidRPr="0094377A">
        <w:rPr>
          <w:rFonts w:ascii="Verdana" w:eastAsia="Times New Roman" w:hAnsi="Verdana" w:cs="Calibri"/>
          <w:bCs/>
          <w:color w:val="FF0000"/>
          <w:sz w:val="20"/>
          <w:szCs w:val="20"/>
          <w:lang w:eastAsia="fr-FR"/>
        </w:rPr>
        <w:t>Vernadat</w:t>
      </w:r>
      <w:proofErr w:type="spellEnd"/>
      <w:r w:rsidRPr="0094377A">
        <w:rPr>
          <w:rFonts w:ascii="Verdana" w:eastAsia="Times New Roman" w:hAnsi="Verdana" w:cs="Calibri"/>
          <w:bCs/>
          <w:color w:val="FF0000"/>
          <w:sz w:val="20"/>
          <w:szCs w:val="20"/>
          <w:lang w:eastAsia="fr-FR"/>
        </w:rPr>
        <w:t xml:space="preserve">, informe que </w:t>
      </w:r>
      <w:r w:rsidR="00932682">
        <w:rPr>
          <w:rFonts w:ascii="Verdana" w:eastAsia="Times New Roman" w:hAnsi="Verdana" w:cs="Calibri"/>
          <w:bCs/>
          <w:color w:val="FF0000"/>
          <w:sz w:val="20"/>
          <w:szCs w:val="20"/>
          <w:lang w:eastAsia="fr-FR"/>
        </w:rPr>
        <w:t>lors de la</w:t>
      </w:r>
      <w:r w:rsidR="00AD6272" w:rsidRPr="0094377A">
        <w:rPr>
          <w:rFonts w:ascii="Verdana" w:eastAsia="Times New Roman" w:hAnsi="Verdana" w:cs="Calibri"/>
          <w:bCs/>
          <w:color w:val="FF0000"/>
          <w:sz w:val="20"/>
          <w:szCs w:val="20"/>
          <w:lang w:eastAsia="fr-FR"/>
        </w:rPr>
        <w:t xml:space="preserve"> réunion de la </w:t>
      </w:r>
      <w:r w:rsidRPr="0094377A">
        <w:rPr>
          <w:rFonts w:ascii="Verdana" w:eastAsia="Times New Roman" w:hAnsi="Verdana" w:cs="Calibri"/>
          <w:bCs/>
          <w:color w:val="FF0000"/>
          <w:sz w:val="20"/>
          <w:szCs w:val="20"/>
          <w:lang w:eastAsia="fr-FR"/>
        </w:rPr>
        <w:t>Commission Patr</w:t>
      </w:r>
      <w:r w:rsidR="0094377A">
        <w:rPr>
          <w:rFonts w:ascii="Verdana" w:eastAsia="Times New Roman" w:hAnsi="Verdana" w:cs="Calibri"/>
          <w:bCs/>
          <w:color w:val="FF0000"/>
          <w:sz w:val="20"/>
          <w:szCs w:val="20"/>
          <w:lang w:eastAsia="fr-FR"/>
        </w:rPr>
        <w:t>imoine de la Communauté de C</w:t>
      </w:r>
      <w:r w:rsidRPr="0094377A">
        <w:rPr>
          <w:rFonts w:ascii="Verdana" w:eastAsia="Times New Roman" w:hAnsi="Verdana" w:cs="Calibri"/>
          <w:bCs/>
          <w:color w:val="FF0000"/>
          <w:sz w:val="20"/>
          <w:szCs w:val="20"/>
          <w:lang w:eastAsia="fr-FR"/>
        </w:rPr>
        <w:t>ommunes</w:t>
      </w:r>
      <w:r w:rsidR="00AD6272" w:rsidRPr="0094377A">
        <w:rPr>
          <w:rFonts w:ascii="Verdana" w:eastAsia="Times New Roman" w:hAnsi="Verdana" w:cs="Calibri"/>
          <w:bCs/>
          <w:color w:val="FF0000"/>
          <w:sz w:val="20"/>
          <w:szCs w:val="20"/>
          <w:lang w:eastAsia="fr-FR"/>
        </w:rPr>
        <w:t xml:space="preserve">, </w:t>
      </w:r>
      <w:r w:rsidRPr="0094377A">
        <w:rPr>
          <w:rFonts w:ascii="Verdana" w:eastAsia="Times New Roman" w:hAnsi="Verdana" w:cs="Calibri"/>
          <w:bCs/>
          <w:color w:val="FF0000"/>
          <w:sz w:val="20"/>
          <w:szCs w:val="20"/>
          <w:lang w:eastAsia="fr-FR"/>
        </w:rPr>
        <w:t xml:space="preserve">il a été précisé que les communes pouvaient inscrire de nouveaux </w:t>
      </w:r>
      <w:r w:rsidR="0094377A" w:rsidRPr="0094377A">
        <w:rPr>
          <w:rFonts w:ascii="Verdana" w:eastAsia="Times New Roman" w:hAnsi="Verdana" w:cs="Calibri"/>
          <w:bCs/>
          <w:color w:val="FF0000"/>
          <w:sz w:val="20"/>
          <w:szCs w:val="20"/>
          <w:lang w:eastAsia="fr-FR"/>
        </w:rPr>
        <w:t>travaux</w:t>
      </w:r>
      <w:r w:rsidRPr="0094377A">
        <w:rPr>
          <w:rFonts w:ascii="Verdana" w:eastAsia="Times New Roman" w:hAnsi="Verdana" w:cs="Calibri"/>
          <w:bCs/>
          <w:color w:val="FF0000"/>
          <w:sz w:val="20"/>
          <w:szCs w:val="20"/>
          <w:lang w:eastAsia="fr-FR"/>
        </w:rPr>
        <w:t xml:space="preserve"> de réfection de </w:t>
      </w:r>
      <w:r w:rsidR="0094377A" w:rsidRPr="0094377A">
        <w:rPr>
          <w:rFonts w:ascii="Verdana" w:eastAsia="Times New Roman" w:hAnsi="Verdana" w:cs="Calibri"/>
          <w:bCs/>
          <w:color w:val="FF0000"/>
          <w:sz w:val="20"/>
          <w:szCs w:val="20"/>
          <w:lang w:eastAsia="fr-FR"/>
        </w:rPr>
        <w:t>leur</w:t>
      </w:r>
      <w:r w:rsidRPr="0094377A">
        <w:rPr>
          <w:rFonts w:ascii="Verdana" w:eastAsia="Times New Roman" w:hAnsi="Verdana" w:cs="Calibri"/>
          <w:bCs/>
          <w:color w:val="FF0000"/>
          <w:sz w:val="20"/>
          <w:szCs w:val="20"/>
          <w:lang w:eastAsia="fr-FR"/>
        </w:rPr>
        <w:t xml:space="preserve"> petit patrimoine. </w:t>
      </w:r>
      <w:r w:rsidR="0094377A" w:rsidRPr="0094377A">
        <w:rPr>
          <w:rFonts w:ascii="Verdana" w:eastAsia="Times New Roman" w:hAnsi="Verdana" w:cs="Calibri"/>
          <w:bCs/>
          <w:color w:val="FF0000"/>
          <w:sz w:val="20"/>
          <w:szCs w:val="20"/>
          <w:lang w:eastAsia="fr-FR"/>
        </w:rPr>
        <w:t>Ces travaux permettent de maintenir l’activité  de La Remaille (chantier d’insertion)</w:t>
      </w:r>
      <w:r w:rsidR="0094377A">
        <w:rPr>
          <w:rFonts w:ascii="Verdana" w:eastAsia="Times New Roman" w:hAnsi="Verdana" w:cs="Calibri"/>
          <w:bCs/>
          <w:color w:val="FF0000"/>
          <w:sz w:val="20"/>
          <w:szCs w:val="20"/>
          <w:lang w:eastAsia="fr-FR"/>
        </w:rPr>
        <w:t xml:space="preserve"> et sont d’un faible coût pour la collectivité. Un recensement des sites qui pourraient être restaurés va être effectué et une nouvelle inscription sera faite auprès de la Com Com.</w:t>
      </w:r>
    </w:p>
    <w:p w14:paraId="70CC299A" w14:textId="6364FAB8" w:rsidR="00EB2E98" w:rsidRDefault="00EB2E98" w:rsidP="00BE57E7">
      <w:pPr>
        <w:tabs>
          <w:tab w:val="num" w:pos="1065"/>
        </w:tabs>
        <w:spacing w:after="0" w:line="240" w:lineRule="auto"/>
        <w:jc w:val="both"/>
        <w:rPr>
          <w:rFonts w:ascii="Verdana" w:eastAsia="Times New Roman" w:hAnsi="Verdana" w:cs="Times New Roman"/>
          <w:sz w:val="12"/>
          <w:szCs w:val="12"/>
          <w:lang w:eastAsia="fr-FR"/>
        </w:rPr>
      </w:pPr>
    </w:p>
    <w:p w14:paraId="33F355C3" w14:textId="77777777" w:rsidR="00EB2E98" w:rsidRPr="004F0E79" w:rsidRDefault="00EB2E98" w:rsidP="00BE57E7">
      <w:pPr>
        <w:tabs>
          <w:tab w:val="num" w:pos="1065"/>
        </w:tabs>
        <w:spacing w:after="0" w:line="240" w:lineRule="auto"/>
        <w:jc w:val="both"/>
        <w:rPr>
          <w:rFonts w:ascii="Verdana" w:eastAsia="Times New Roman" w:hAnsi="Verdana" w:cs="Times New Roman"/>
          <w:sz w:val="12"/>
          <w:szCs w:val="12"/>
          <w:lang w:eastAsia="fr-FR"/>
        </w:rPr>
      </w:pPr>
    </w:p>
    <w:p w14:paraId="7CA8FF9D" w14:textId="77777777" w:rsidR="001F43F9" w:rsidRDefault="001F43F9" w:rsidP="00422CAE">
      <w:pPr>
        <w:spacing w:after="0" w:line="240" w:lineRule="auto"/>
        <w:jc w:val="both"/>
        <w:rPr>
          <w:rFonts w:ascii="Verdana" w:eastAsia="Times New Roman" w:hAnsi="Verdana" w:cs="Calibri"/>
          <w:b/>
          <w:bCs/>
          <w:sz w:val="20"/>
          <w:szCs w:val="20"/>
          <w:lang w:eastAsia="fr-FR"/>
        </w:rPr>
      </w:pPr>
    </w:p>
    <w:p w14:paraId="3E0A5962" w14:textId="7A63230B" w:rsidR="00422CAE" w:rsidRDefault="002071D3" w:rsidP="00422CAE">
      <w:pPr>
        <w:spacing w:after="0" w:line="240" w:lineRule="auto"/>
        <w:jc w:val="both"/>
        <w:rPr>
          <w:rFonts w:ascii="Verdana" w:eastAsia="Times New Roman" w:hAnsi="Verdana" w:cs="Arial"/>
          <w:b/>
          <w:sz w:val="20"/>
          <w:szCs w:val="20"/>
          <w:u w:val="single"/>
          <w:lang w:eastAsia="fr-FR"/>
        </w:rPr>
      </w:pPr>
      <w:r w:rsidRPr="00C607F4">
        <w:rPr>
          <w:rFonts w:ascii="Verdana" w:eastAsia="Times New Roman" w:hAnsi="Verdana" w:cs="Calibri"/>
          <w:b/>
          <w:bCs/>
          <w:sz w:val="20"/>
          <w:szCs w:val="20"/>
          <w:lang w:eastAsia="fr-FR"/>
        </w:rPr>
        <w:sym w:font="Wingdings" w:char="F0E8"/>
      </w:r>
      <w:r w:rsidR="001F43F9">
        <w:rPr>
          <w:rFonts w:ascii="Verdana" w:eastAsia="Times New Roman" w:hAnsi="Verdana" w:cs="Calibri"/>
          <w:b/>
          <w:bCs/>
          <w:sz w:val="20"/>
          <w:szCs w:val="20"/>
          <w:lang w:eastAsia="fr-FR"/>
        </w:rPr>
        <w:t xml:space="preserve"> </w:t>
      </w:r>
      <w:r>
        <w:rPr>
          <w:rFonts w:ascii="Verdana" w:eastAsia="Times New Roman" w:hAnsi="Verdana" w:cs="Arial"/>
          <w:b/>
          <w:sz w:val="20"/>
          <w:szCs w:val="20"/>
          <w:u w:val="single"/>
          <w:lang w:eastAsia="fr-FR"/>
        </w:rPr>
        <w:t>QUESTIONS DIVERSES</w:t>
      </w:r>
    </w:p>
    <w:p w14:paraId="1F33DCAE" w14:textId="23A5D3E2" w:rsidR="002071D3" w:rsidRDefault="002071D3" w:rsidP="00422CAE">
      <w:pPr>
        <w:spacing w:after="0" w:line="240" w:lineRule="auto"/>
        <w:jc w:val="both"/>
        <w:rPr>
          <w:rFonts w:ascii="Verdana" w:eastAsia="Times New Roman" w:hAnsi="Verdana" w:cs="Arial"/>
          <w:b/>
          <w:sz w:val="20"/>
          <w:szCs w:val="20"/>
          <w:u w:val="single"/>
          <w:lang w:eastAsia="fr-FR"/>
        </w:rPr>
      </w:pPr>
    </w:p>
    <w:p w14:paraId="407171EF" w14:textId="4C71D7D5" w:rsidR="001F43F9" w:rsidRPr="00A97F6C" w:rsidRDefault="00F3242C" w:rsidP="00F3242C">
      <w:pPr>
        <w:pStyle w:val="Paragraphedeliste"/>
        <w:spacing w:after="0" w:line="240" w:lineRule="auto"/>
        <w:jc w:val="both"/>
        <w:rPr>
          <w:rFonts w:ascii="Verdana" w:eastAsia="Times New Roman" w:hAnsi="Verdana" w:cs="Arial"/>
          <w:b/>
          <w:color w:val="FF0000"/>
          <w:sz w:val="20"/>
          <w:szCs w:val="20"/>
          <w:u w:val="single"/>
          <w:lang w:eastAsia="fr-FR"/>
        </w:rPr>
      </w:pPr>
      <w:r w:rsidRPr="00F3242C">
        <w:rPr>
          <w:rFonts w:ascii="Verdana" w:eastAsia="Times New Roman" w:hAnsi="Verdana" w:cs="Arial"/>
          <w:color w:val="FF0000"/>
          <w:sz w:val="20"/>
          <w:szCs w:val="20"/>
          <w:lang w:eastAsia="fr-FR"/>
        </w:rPr>
        <w:lastRenderedPageBreak/>
        <w:sym w:font="Wingdings" w:char="F0B3"/>
      </w:r>
      <w:r w:rsidRPr="00F3242C">
        <w:rPr>
          <w:rFonts w:ascii="Verdana" w:eastAsia="Times New Roman" w:hAnsi="Verdana" w:cs="Arial"/>
          <w:color w:val="FF0000"/>
          <w:sz w:val="20"/>
          <w:szCs w:val="20"/>
          <w:lang w:eastAsia="fr-FR"/>
        </w:rPr>
        <w:t xml:space="preserve"> </w:t>
      </w:r>
      <w:r w:rsidR="001F43F9" w:rsidRPr="00A97F6C">
        <w:rPr>
          <w:rFonts w:ascii="Verdana" w:eastAsia="Times New Roman" w:hAnsi="Verdana" w:cs="Arial"/>
          <w:color w:val="FF0000"/>
          <w:sz w:val="20"/>
          <w:szCs w:val="20"/>
          <w:u w:val="single"/>
          <w:lang w:eastAsia="fr-FR"/>
        </w:rPr>
        <w:t>Cérémonie du 8 mai</w:t>
      </w:r>
      <w:r w:rsidR="001F43F9" w:rsidRPr="00A97F6C">
        <w:rPr>
          <w:rFonts w:ascii="Verdana" w:eastAsia="Times New Roman" w:hAnsi="Verdana" w:cs="Arial"/>
          <w:b/>
          <w:color w:val="FF0000"/>
          <w:sz w:val="20"/>
          <w:szCs w:val="20"/>
          <w:lang w:eastAsia="fr-FR"/>
        </w:rPr>
        <w:t> </w:t>
      </w:r>
      <w:r w:rsidR="001F43F9" w:rsidRPr="00A97F6C">
        <w:rPr>
          <w:rFonts w:ascii="Verdana" w:eastAsia="Times New Roman" w:hAnsi="Verdana" w:cs="Arial"/>
          <w:color w:val="FF0000"/>
          <w:sz w:val="20"/>
          <w:szCs w:val="20"/>
          <w:lang w:eastAsia="fr-FR"/>
        </w:rPr>
        <w:t>: Elle aura lieu à 10 h au Monument aux Morts. Il sera proposé à 3 enfants en classe de 3</w:t>
      </w:r>
      <w:r w:rsidR="001F43F9" w:rsidRPr="00A97F6C">
        <w:rPr>
          <w:rFonts w:ascii="Verdana" w:eastAsia="Times New Roman" w:hAnsi="Verdana" w:cs="Arial"/>
          <w:color w:val="FF0000"/>
          <w:sz w:val="20"/>
          <w:szCs w:val="20"/>
          <w:vertAlign w:val="superscript"/>
          <w:lang w:eastAsia="fr-FR"/>
        </w:rPr>
        <w:t>ème</w:t>
      </w:r>
      <w:r w:rsidR="001F43F9" w:rsidRPr="00A97F6C">
        <w:rPr>
          <w:rFonts w:ascii="Verdana" w:eastAsia="Times New Roman" w:hAnsi="Verdana" w:cs="Arial"/>
          <w:color w:val="FF0000"/>
          <w:sz w:val="20"/>
          <w:szCs w:val="20"/>
          <w:lang w:eastAsia="fr-FR"/>
        </w:rPr>
        <w:t xml:space="preserve"> de lire le message officiel. </w:t>
      </w:r>
    </w:p>
    <w:p w14:paraId="26E32EA0" w14:textId="77777777" w:rsidR="001F43F9" w:rsidRPr="00A97F6C" w:rsidRDefault="001F43F9" w:rsidP="001F43F9">
      <w:pPr>
        <w:pStyle w:val="Paragraphedeliste"/>
        <w:spacing w:after="0" w:line="240" w:lineRule="auto"/>
        <w:jc w:val="both"/>
        <w:rPr>
          <w:rFonts w:ascii="Verdana" w:eastAsia="Times New Roman" w:hAnsi="Verdana" w:cs="Arial"/>
          <w:b/>
          <w:color w:val="FF0000"/>
          <w:sz w:val="20"/>
          <w:szCs w:val="20"/>
          <w:u w:val="single"/>
          <w:lang w:eastAsia="fr-FR"/>
        </w:rPr>
      </w:pPr>
    </w:p>
    <w:p w14:paraId="14D5EA23" w14:textId="77777777" w:rsidR="00F3242C" w:rsidRDefault="00F3242C" w:rsidP="00F3242C">
      <w:pPr>
        <w:spacing w:after="0" w:line="240" w:lineRule="auto"/>
        <w:ind w:left="709"/>
        <w:jc w:val="both"/>
        <w:rPr>
          <w:rFonts w:ascii="Verdana" w:eastAsia="Times New Roman" w:hAnsi="Verdana" w:cs="Arial"/>
          <w:sz w:val="20"/>
          <w:szCs w:val="20"/>
          <w:lang w:eastAsia="fr-FR"/>
        </w:rPr>
      </w:pPr>
      <w:r>
        <w:rPr>
          <w:rFonts w:ascii="Verdana" w:eastAsia="Times New Roman" w:hAnsi="Verdana" w:cs="Arial"/>
          <w:sz w:val="20"/>
          <w:szCs w:val="20"/>
          <w:lang w:eastAsia="fr-FR"/>
        </w:rPr>
        <w:sym w:font="Wingdings" w:char="F0B3"/>
      </w:r>
      <w:r>
        <w:rPr>
          <w:rFonts w:ascii="Verdana" w:eastAsia="Times New Roman" w:hAnsi="Verdana" w:cs="Arial"/>
          <w:sz w:val="20"/>
          <w:szCs w:val="20"/>
          <w:lang w:eastAsia="fr-FR"/>
        </w:rPr>
        <w:t xml:space="preserve"> La visite périodique de la commission de l’arrondissement de Riom pour la sécurité contre les risques d’incendie dans les ERP est prévue à Moureuille, le 26 mai à 13 h. </w:t>
      </w:r>
    </w:p>
    <w:p w14:paraId="6D84038C" w14:textId="6C83FCC6" w:rsidR="00F3242C" w:rsidRDefault="00F3242C" w:rsidP="00F3242C">
      <w:pPr>
        <w:spacing w:after="0" w:line="240" w:lineRule="auto"/>
        <w:ind w:left="709"/>
        <w:jc w:val="both"/>
        <w:rPr>
          <w:rFonts w:ascii="Verdana" w:eastAsia="Times New Roman" w:hAnsi="Verdana" w:cs="Arial"/>
          <w:sz w:val="20"/>
          <w:szCs w:val="20"/>
          <w:lang w:eastAsia="fr-FR"/>
        </w:rPr>
      </w:pPr>
      <w:r>
        <w:rPr>
          <w:rFonts w:ascii="Verdana" w:eastAsia="Times New Roman" w:hAnsi="Verdana" w:cs="Arial"/>
          <w:sz w:val="20"/>
          <w:szCs w:val="20"/>
          <w:lang w:eastAsia="fr-FR"/>
        </w:rPr>
        <w:t>Le professionnel pour le nettoyage de la hotte de la cuisine de la salle des fêtes interviendra le 12 mai au plus tard.</w:t>
      </w:r>
    </w:p>
    <w:p w14:paraId="7CAC9673" w14:textId="77777777" w:rsidR="007907E9" w:rsidRPr="00A97F6C" w:rsidRDefault="007907E9" w:rsidP="007907E9">
      <w:pPr>
        <w:pStyle w:val="Paragraphedeliste"/>
        <w:rPr>
          <w:rFonts w:ascii="Verdana" w:eastAsia="Times New Roman" w:hAnsi="Verdana" w:cs="Arial"/>
          <w:color w:val="FF0000"/>
          <w:sz w:val="20"/>
          <w:szCs w:val="20"/>
          <w:u w:val="single"/>
          <w:lang w:eastAsia="fr-FR"/>
        </w:rPr>
      </w:pPr>
    </w:p>
    <w:p w14:paraId="4DEA6824" w14:textId="195D59E6" w:rsidR="007907E9" w:rsidRPr="00F3242C" w:rsidRDefault="00F3242C" w:rsidP="00F3242C">
      <w:pPr>
        <w:pStyle w:val="Paragraphedeliste"/>
        <w:spacing w:after="0" w:line="240" w:lineRule="auto"/>
        <w:jc w:val="both"/>
        <w:rPr>
          <w:rFonts w:ascii="Verdana" w:eastAsia="Times New Roman" w:hAnsi="Verdana" w:cs="Arial"/>
          <w:color w:val="FF0000"/>
          <w:sz w:val="20"/>
          <w:szCs w:val="20"/>
          <w:u w:val="single"/>
          <w:lang w:eastAsia="fr-FR"/>
        </w:rPr>
      </w:pPr>
      <w:r w:rsidRPr="00F3242C">
        <w:rPr>
          <w:rFonts w:ascii="Verdana" w:eastAsia="Times New Roman" w:hAnsi="Verdana" w:cs="Arial"/>
          <w:color w:val="FF0000"/>
          <w:sz w:val="20"/>
          <w:szCs w:val="20"/>
          <w:lang w:eastAsia="fr-FR"/>
        </w:rPr>
        <w:sym w:font="Wingdings" w:char="F0B3"/>
      </w:r>
      <w:r w:rsidRPr="00F3242C">
        <w:rPr>
          <w:rFonts w:ascii="Verdana" w:eastAsia="Times New Roman" w:hAnsi="Verdana" w:cs="Arial"/>
          <w:color w:val="FF0000"/>
          <w:sz w:val="20"/>
          <w:szCs w:val="20"/>
          <w:lang w:eastAsia="fr-FR"/>
        </w:rPr>
        <w:t xml:space="preserve"> </w:t>
      </w:r>
      <w:r w:rsidR="007907E9" w:rsidRPr="00A97F6C">
        <w:rPr>
          <w:rFonts w:ascii="Verdana" w:eastAsia="Times New Roman" w:hAnsi="Verdana" w:cs="Arial"/>
          <w:color w:val="FF0000"/>
          <w:sz w:val="20"/>
          <w:szCs w:val="20"/>
          <w:u w:val="single"/>
          <w:lang w:eastAsia="fr-FR"/>
        </w:rPr>
        <w:t>C</w:t>
      </w:r>
      <w:r w:rsidR="00A97F6C" w:rsidRPr="00A97F6C">
        <w:rPr>
          <w:rFonts w:ascii="Verdana" w:eastAsia="Times New Roman" w:hAnsi="Verdana" w:cs="Arial"/>
          <w:color w:val="FF0000"/>
          <w:sz w:val="20"/>
          <w:szCs w:val="20"/>
          <w:u w:val="single"/>
          <w:lang w:eastAsia="fr-FR"/>
        </w:rPr>
        <w:t>ommission Communale d’Action Sociale</w:t>
      </w:r>
      <w:r w:rsidR="007907E9" w:rsidRPr="00A97F6C">
        <w:rPr>
          <w:rFonts w:ascii="Verdana" w:eastAsia="Times New Roman" w:hAnsi="Verdana" w:cs="Arial"/>
          <w:color w:val="FF0000"/>
          <w:sz w:val="20"/>
          <w:szCs w:val="20"/>
          <w:lang w:eastAsia="fr-FR"/>
        </w:rPr>
        <w:t xml:space="preserve"> : Une réunion est fixée le 16 avril à 18 h 30 pour </w:t>
      </w:r>
      <w:r w:rsidR="00A97F6C" w:rsidRPr="00A97F6C">
        <w:rPr>
          <w:rFonts w:ascii="Verdana" w:eastAsia="Times New Roman" w:hAnsi="Verdana" w:cs="Arial"/>
          <w:color w:val="FF0000"/>
          <w:sz w:val="20"/>
          <w:szCs w:val="20"/>
          <w:lang w:eastAsia="fr-FR"/>
        </w:rPr>
        <w:t>la préparation de la distribution du muguet le 1</w:t>
      </w:r>
      <w:r w:rsidR="00A97F6C" w:rsidRPr="00A97F6C">
        <w:rPr>
          <w:rFonts w:ascii="Verdana" w:eastAsia="Times New Roman" w:hAnsi="Verdana" w:cs="Arial"/>
          <w:color w:val="FF0000"/>
          <w:sz w:val="20"/>
          <w:szCs w:val="20"/>
          <w:vertAlign w:val="superscript"/>
          <w:lang w:eastAsia="fr-FR"/>
        </w:rPr>
        <w:t>er</w:t>
      </w:r>
      <w:r w:rsidR="00A97F6C" w:rsidRPr="00A97F6C">
        <w:rPr>
          <w:rFonts w:ascii="Verdana" w:eastAsia="Times New Roman" w:hAnsi="Verdana" w:cs="Arial"/>
          <w:color w:val="FF0000"/>
          <w:sz w:val="20"/>
          <w:szCs w:val="20"/>
          <w:lang w:eastAsia="fr-FR"/>
        </w:rPr>
        <w:t xml:space="preserve"> mai auprès des aînés de la commune (à partir de 75 ans) et pour fixer le calendrier des différentes activités dont l’organisation revient à la CCAS (journée des enfants, repas, colis de Noël).</w:t>
      </w:r>
    </w:p>
    <w:p w14:paraId="5DCACA57" w14:textId="393F8296" w:rsidR="00F3242C" w:rsidRDefault="00F3242C" w:rsidP="00F3242C">
      <w:pPr>
        <w:spacing w:after="0" w:line="240" w:lineRule="auto"/>
        <w:jc w:val="both"/>
        <w:rPr>
          <w:rFonts w:ascii="Verdana" w:eastAsia="Times New Roman" w:hAnsi="Verdana" w:cs="Arial"/>
          <w:color w:val="FF0000"/>
          <w:sz w:val="20"/>
          <w:szCs w:val="20"/>
          <w:u w:val="single"/>
          <w:lang w:eastAsia="fr-FR"/>
        </w:rPr>
      </w:pPr>
    </w:p>
    <w:p w14:paraId="09F05C89" w14:textId="77777777" w:rsidR="00F3242C" w:rsidRPr="000F30AF" w:rsidRDefault="00F3242C" w:rsidP="00F3242C">
      <w:pPr>
        <w:spacing w:after="0" w:line="240" w:lineRule="auto"/>
        <w:ind w:left="709"/>
        <w:jc w:val="both"/>
        <w:rPr>
          <w:rFonts w:ascii="Verdana" w:eastAsia="Times New Roman" w:hAnsi="Verdana" w:cs="Arial"/>
          <w:sz w:val="20"/>
          <w:szCs w:val="20"/>
          <w:lang w:eastAsia="fr-FR"/>
        </w:rPr>
      </w:pPr>
      <w:r>
        <w:rPr>
          <w:rFonts w:ascii="Verdana" w:eastAsia="Times New Roman" w:hAnsi="Verdana" w:cs="Arial"/>
          <w:sz w:val="20"/>
          <w:szCs w:val="20"/>
          <w:lang w:eastAsia="fr-FR"/>
        </w:rPr>
        <w:sym w:font="Wingdings" w:char="F0B3"/>
      </w:r>
      <w:r>
        <w:rPr>
          <w:rFonts w:ascii="Verdana" w:eastAsia="Times New Roman" w:hAnsi="Verdana" w:cs="Arial"/>
          <w:sz w:val="20"/>
          <w:szCs w:val="20"/>
          <w:lang w:eastAsia="fr-FR"/>
        </w:rPr>
        <w:t xml:space="preserve"> Avec le retour des beaux jours, il faudra nettoyer les 2 terrains de pétanque. Prévoir également le lessivage et la réfection de la peinture des 2 bancs situés à la pêche du Levet et près du Point propre de Buxerolles.</w:t>
      </w:r>
    </w:p>
    <w:p w14:paraId="548192FA" w14:textId="77777777" w:rsidR="00F3242C" w:rsidRPr="00F3242C" w:rsidRDefault="00F3242C" w:rsidP="00F3242C">
      <w:pPr>
        <w:spacing w:after="0" w:line="240" w:lineRule="auto"/>
        <w:jc w:val="both"/>
        <w:rPr>
          <w:rFonts w:ascii="Verdana" w:eastAsia="Times New Roman" w:hAnsi="Verdana" w:cs="Arial"/>
          <w:color w:val="FF0000"/>
          <w:sz w:val="20"/>
          <w:szCs w:val="20"/>
          <w:u w:val="single"/>
          <w:lang w:eastAsia="fr-FR"/>
        </w:rPr>
      </w:pPr>
    </w:p>
    <w:p w14:paraId="3789E76A" w14:textId="77777777" w:rsidR="007907E9" w:rsidRDefault="007907E9" w:rsidP="007907E9">
      <w:pPr>
        <w:spacing w:after="0" w:line="240" w:lineRule="auto"/>
        <w:jc w:val="both"/>
        <w:rPr>
          <w:rFonts w:ascii="Verdana" w:eastAsia="Times New Roman" w:hAnsi="Verdana" w:cs="Arial"/>
          <w:sz w:val="20"/>
          <w:szCs w:val="20"/>
          <w:u w:val="single"/>
          <w:lang w:eastAsia="fr-FR"/>
        </w:rPr>
      </w:pPr>
    </w:p>
    <w:p w14:paraId="4B75840C" w14:textId="77777777" w:rsidR="00A97F6C" w:rsidRPr="007907E9" w:rsidRDefault="00A97F6C" w:rsidP="007907E9">
      <w:pPr>
        <w:spacing w:after="0" w:line="240" w:lineRule="auto"/>
        <w:jc w:val="both"/>
        <w:rPr>
          <w:rFonts w:ascii="Verdana" w:eastAsia="Times New Roman" w:hAnsi="Verdana" w:cs="Arial"/>
          <w:sz w:val="20"/>
          <w:szCs w:val="20"/>
          <w:u w:val="single"/>
          <w:lang w:eastAsia="fr-FR"/>
        </w:rPr>
      </w:pPr>
    </w:p>
    <w:p w14:paraId="4AFF0B63" w14:textId="79FC2615" w:rsidR="00FB342A" w:rsidRPr="00855696" w:rsidRDefault="00E0017F" w:rsidP="00016E73">
      <w:pPr>
        <w:jc w:val="both"/>
        <w:rPr>
          <w:rFonts w:ascii="Verdana" w:hAnsi="Verdana"/>
          <w:sz w:val="20"/>
          <w:szCs w:val="20"/>
        </w:rPr>
      </w:pPr>
      <w:r w:rsidRPr="00855696">
        <w:rPr>
          <w:rFonts w:ascii="Verdana" w:hAnsi="Verdana"/>
          <w:sz w:val="20"/>
          <w:szCs w:val="20"/>
        </w:rPr>
        <w:t xml:space="preserve">La </w:t>
      </w:r>
      <w:r w:rsidR="00016E73" w:rsidRPr="00855696">
        <w:rPr>
          <w:rFonts w:ascii="Verdana" w:hAnsi="Verdana"/>
          <w:sz w:val="20"/>
          <w:szCs w:val="20"/>
        </w:rPr>
        <w:t xml:space="preserve">séance est levée à </w:t>
      </w:r>
      <w:r w:rsidR="002071D3">
        <w:rPr>
          <w:rFonts w:ascii="Verdana" w:hAnsi="Verdana"/>
          <w:sz w:val="20"/>
          <w:szCs w:val="20"/>
        </w:rPr>
        <w:t>21 h 25</w:t>
      </w:r>
      <w:r w:rsidR="005D3885" w:rsidRPr="00855696">
        <w:rPr>
          <w:rFonts w:ascii="Verdana" w:hAnsi="Verdana"/>
          <w:sz w:val="20"/>
          <w:szCs w:val="20"/>
        </w:rPr>
        <w:tab/>
      </w:r>
      <w:r w:rsidR="005D3885" w:rsidRPr="00855696">
        <w:rPr>
          <w:rFonts w:ascii="Verdana" w:hAnsi="Verdana"/>
          <w:sz w:val="20"/>
          <w:szCs w:val="20"/>
        </w:rPr>
        <w:tab/>
      </w:r>
      <w:r w:rsidR="005D3885" w:rsidRPr="00855696">
        <w:rPr>
          <w:rFonts w:ascii="Verdana" w:hAnsi="Verdana"/>
          <w:sz w:val="20"/>
          <w:szCs w:val="20"/>
        </w:rPr>
        <w:tab/>
      </w:r>
    </w:p>
    <w:p w14:paraId="6797087A" w14:textId="5F3F79B5" w:rsidR="00E0017F" w:rsidRPr="00855696" w:rsidRDefault="00FB342A" w:rsidP="00E0017F">
      <w:pPr>
        <w:jc w:val="both"/>
        <w:rPr>
          <w:rFonts w:ascii="Verdana" w:hAnsi="Verdana"/>
          <w:sz w:val="20"/>
          <w:szCs w:val="20"/>
        </w:rPr>
      </w:pPr>
      <w:r w:rsidRPr="00855696">
        <w:rPr>
          <w:rFonts w:ascii="Verdana" w:hAnsi="Verdana"/>
          <w:sz w:val="20"/>
          <w:szCs w:val="20"/>
        </w:rPr>
        <w:tab/>
      </w:r>
      <w:r w:rsidR="007A7F20" w:rsidRPr="00855696">
        <w:rPr>
          <w:rFonts w:ascii="Verdana" w:hAnsi="Verdana"/>
          <w:sz w:val="20"/>
          <w:szCs w:val="20"/>
        </w:rPr>
        <w:t>L</w:t>
      </w:r>
      <w:r w:rsidR="00C774AC">
        <w:rPr>
          <w:rFonts w:ascii="Verdana" w:hAnsi="Verdana"/>
          <w:sz w:val="20"/>
          <w:szCs w:val="20"/>
        </w:rPr>
        <w:t>a</w:t>
      </w:r>
      <w:r w:rsidR="007A7F20" w:rsidRPr="00855696">
        <w:rPr>
          <w:rFonts w:ascii="Verdana" w:hAnsi="Verdana"/>
          <w:sz w:val="20"/>
          <w:szCs w:val="20"/>
        </w:rPr>
        <w:t xml:space="preserve"> Secrétaire</w:t>
      </w:r>
      <w:r w:rsidR="009D2AF7">
        <w:rPr>
          <w:rFonts w:ascii="Verdana" w:hAnsi="Verdana"/>
          <w:sz w:val="20"/>
          <w:szCs w:val="20"/>
        </w:rPr>
        <w:t xml:space="preserve"> de séance</w:t>
      </w:r>
      <w:r w:rsidR="00C774AC">
        <w:rPr>
          <w:rFonts w:ascii="Verdana" w:hAnsi="Verdana"/>
          <w:sz w:val="20"/>
          <w:szCs w:val="20"/>
        </w:rPr>
        <w:tab/>
      </w:r>
      <w:r w:rsidRPr="00855696">
        <w:rPr>
          <w:rFonts w:ascii="Verdana" w:hAnsi="Verdana"/>
          <w:sz w:val="20"/>
          <w:szCs w:val="20"/>
        </w:rPr>
        <w:tab/>
      </w:r>
      <w:r w:rsidRPr="00855696">
        <w:rPr>
          <w:rFonts w:ascii="Verdana" w:hAnsi="Verdana"/>
          <w:sz w:val="20"/>
          <w:szCs w:val="20"/>
        </w:rPr>
        <w:tab/>
      </w:r>
      <w:r w:rsidR="005D3885" w:rsidRPr="00855696">
        <w:rPr>
          <w:rFonts w:ascii="Verdana" w:hAnsi="Verdana"/>
          <w:sz w:val="20"/>
          <w:szCs w:val="20"/>
        </w:rPr>
        <w:tab/>
      </w:r>
      <w:r w:rsidR="005D3885" w:rsidRPr="00855696">
        <w:rPr>
          <w:rFonts w:ascii="Verdana" w:hAnsi="Verdana"/>
          <w:sz w:val="20"/>
          <w:szCs w:val="20"/>
        </w:rPr>
        <w:tab/>
      </w:r>
      <w:r w:rsidR="005D3885" w:rsidRPr="00855696">
        <w:rPr>
          <w:rFonts w:ascii="Verdana" w:hAnsi="Verdana"/>
          <w:sz w:val="20"/>
          <w:szCs w:val="20"/>
        </w:rPr>
        <w:tab/>
      </w:r>
      <w:r w:rsidR="00016E73" w:rsidRPr="00855696">
        <w:rPr>
          <w:rFonts w:ascii="Verdana" w:hAnsi="Verdana"/>
          <w:sz w:val="20"/>
          <w:szCs w:val="20"/>
        </w:rPr>
        <w:t>Le Maire,</w:t>
      </w:r>
    </w:p>
    <w:p w14:paraId="31F246EB" w14:textId="77777777" w:rsidR="007A7F20" w:rsidRPr="00855696" w:rsidRDefault="007A7F20" w:rsidP="00E0017F">
      <w:pPr>
        <w:jc w:val="both"/>
        <w:rPr>
          <w:rFonts w:ascii="Verdana" w:hAnsi="Verdana"/>
          <w:color w:val="FF0000"/>
          <w:sz w:val="20"/>
          <w:szCs w:val="20"/>
        </w:rPr>
      </w:pPr>
    </w:p>
    <w:p w14:paraId="59ED0F41" w14:textId="5A1C03CA" w:rsidR="008527CE" w:rsidRPr="00BF7B8B" w:rsidRDefault="00C774AC" w:rsidP="00F61091">
      <w:pPr>
        <w:ind w:firstLine="709"/>
        <w:jc w:val="both"/>
        <w:rPr>
          <w:b/>
        </w:rPr>
      </w:pPr>
      <w:r>
        <w:rPr>
          <w:rFonts w:ascii="Verdana" w:hAnsi="Verdana"/>
          <w:sz w:val="20"/>
          <w:szCs w:val="20"/>
        </w:rPr>
        <w:t xml:space="preserve">  Hélène VERNADAT</w:t>
      </w:r>
      <w:r w:rsidR="00E0017F" w:rsidRPr="00855696">
        <w:rPr>
          <w:rFonts w:ascii="Verdana" w:hAnsi="Verdana"/>
          <w:color w:val="FF0000"/>
          <w:sz w:val="20"/>
          <w:szCs w:val="20"/>
        </w:rPr>
        <w:tab/>
      </w:r>
      <w:r w:rsidR="00E0017F" w:rsidRPr="00855696">
        <w:rPr>
          <w:rFonts w:ascii="Verdana" w:hAnsi="Verdana"/>
          <w:sz w:val="20"/>
          <w:szCs w:val="20"/>
        </w:rPr>
        <w:tab/>
      </w:r>
      <w:r w:rsidR="00E0017F" w:rsidRPr="0062209A">
        <w:rPr>
          <w:rFonts w:ascii="Verdana" w:hAnsi="Verdana"/>
          <w:sz w:val="20"/>
          <w:szCs w:val="20"/>
        </w:rPr>
        <w:tab/>
      </w:r>
      <w:r w:rsidR="00E0017F" w:rsidRPr="0062209A">
        <w:rPr>
          <w:rFonts w:ascii="Verdana" w:hAnsi="Verdana"/>
          <w:sz w:val="20"/>
          <w:szCs w:val="20"/>
        </w:rPr>
        <w:tab/>
      </w:r>
      <w:r w:rsidR="00E0017F" w:rsidRPr="0062209A">
        <w:rPr>
          <w:rFonts w:ascii="Verdana" w:hAnsi="Verdana"/>
          <w:sz w:val="20"/>
          <w:szCs w:val="20"/>
        </w:rPr>
        <w:tab/>
        <w:t xml:space="preserve">    </w:t>
      </w:r>
      <w:r>
        <w:rPr>
          <w:rFonts w:ascii="Verdana" w:hAnsi="Verdana"/>
          <w:sz w:val="20"/>
          <w:szCs w:val="20"/>
        </w:rPr>
        <w:t xml:space="preserve">         </w:t>
      </w:r>
      <w:r w:rsidR="00E0017F" w:rsidRPr="0062209A">
        <w:rPr>
          <w:rFonts w:ascii="Verdana" w:hAnsi="Verdana"/>
          <w:sz w:val="20"/>
          <w:szCs w:val="20"/>
        </w:rPr>
        <w:t xml:space="preserve"> Didier BOUR</w:t>
      </w:r>
      <w:r w:rsidR="001F43F9">
        <w:rPr>
          <w:rFonts w:ascii="Verdana" w:hAnsi="Verdana"/>
          <w:sz w:val="20"/>
          <w:szCs w:val="20"/>
        </w:rPr>
        <w:t>NAT</w:t>
      </w:r>
    </w:p>
    <w:sectPr w:rsidR="008527CE" w:rsidRPr="00BF7B8B" w:rsidSect="00AC3A49">
      <w:pgSz w:w="11906" w:h="16838"/>
      <w:pgMar w:top="340" w:right="907" w:bottom="249"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s Gothic MT">
    <w:panose1 w:val="020B0503020103020203"/>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20FC6"/>
    <w:multiLevelType w:val="hybridMultilevel"/>
    <w:tmpl w:val="CF86CB22"/>
    <w:lvl w:ilvl="0" w:tplc="040C0001">
      <w:start w:val="11"/>
      <w:numFmt w:val="bullet"/>
      <w:lvlText w:val=""/>
      <w:lvlJc w:val="left"/>
      <w:pPr>
        <w:ind w:left="720" w:hanging="360"/>
      </w:pPr>
      <w:rPr>
        <w:rFonts w:ascii="Symbol" w:eastAsia="Times New Roman" w:hAnsi="Symbol" w:cs="Times New Roman" w:hint="default"/>
      </w:rPr>
    </w:lvl>
    <w:lvl w:ilvl="1" w:tplc="040C0003">
      <w:start w:val="1"/>
      <w:numFmt w:val="bullet"/>
      <w:lvlText w:val="o"/>
      <w:lvlJc w:val="left"/>
      <w:pPr>
        <w:ind w:left="1495"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BA55A9"/>
    <w:multiLevelType w:val="hybridMultilevel"/>
    <w:tmpl w:val="9AD69F76"/>
    <w:lvl w:ilvl="0" w:tplc="6D0023E0">
      <w:numFmt w:val="bullet"/>
      <w:lvlText w:val="-"/>
      <w:lvlJc w:val="left"/>
      <w:pPr>
        <w:ind w:left="1068" w:hanging="360"/>
      </w:pPr>
      <w:rPr>
        <w:rFonts w:ascii="Verdana" w:eastAsia="Times New Roman" w:hAnsi="Verdana" w:cs="Arial" w:hint="default"/>
        <w:color w:val="525969"/>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09D56717"/>
    <w:multiLevelType w:val="hybridMultilevel"/>
    <w:tmpl w:val="B15A7B3C"/>
    <w:lvl w:ilvl="0" w:tplc="F892906A">
      <w:start w:val="13"/>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177B8C"/>
    <w:multiLevelType w:val="hybridMultilevel"/>
    <w:tmpl w:val="97644254"/>
    <w:lvl w:ilvl="0" w:tplc="F0C2D742">
      <w:start w:val="450"/>
      <w:numFmt w:val="bullet"/>
      <w:lvlText w:val=""/>
      <w:lvlJc w:val="left"/>
      <w:pPr>
        <w:ind w:left="1068" w:hanging="360"/>
      </w:pPr>
      <w:rPr>
        <w:rFonts w:ascii="Symbol" w:eastAsia="Times New Roman" w:hAnsi="Symbol"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147D4479"/>
    <w:multiLevelType w:val="hybridMultilevel"/>
    <w:tmpl w:val="56AC92C2"/>
    <w:lvl w:ilvl="0" w:tplc="DFEE4090">
      <w:start w:val="21"/>
      <w:numFmt w:val="bullet"/>
      <w:lvlText w:val="-"/>
      <w:lvlJc w:val="left"/>
      <w:pPr>
        <w:ind w:left="1080" w:hanging="360"/>
      </w:pPr>
      <w:rPr>
        <w:rFonts w:ascii="Verdana" w:eastAsia="Times New Roman" w:hAnsi="Verdana"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1D4776EF"/>
    <w:multiLevelType w:val="hybridMultilevel"/>
    <w:tmpl w:val="E6AE4B78"/>
    <w:lvl w:ilvl="0" w:tplc="E03E5AEE">
      <w:start w:val="13"/>
      <w:numFmt w:val="bullet"/>
      <w:lvlText w:val=""/>
      <w:lvlJc w:val="left"/>
      <w:pPr>
        <w:ind w:left="720" w:hanging="360"/>
      </w:pPr>
      <w:rPr>
        <w:rFonts w:ascii="Wingdings" w:eastAsia="Times New Roman" w:hAnsi="Wingdings" w:cs="Calibri"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E002509"/>
    <w:multiLevelType w:val="hybridMultilevel"/>
    <w:tmpl w:val="81E6F084"/>
    <w:lvl w:ilvl="0" w:tplc="B5A03EB2">
      <w:start w:val="1"/>
      <w:numFmt w:val="bullet"/>
      <w:lvlText w:val="-"/>
      <w:lvlJc w:val="left"/>
      <w:pPr>
        <w:ind w:left="720" w:hanging="360"/>
      </w:pPr>
      <w:rPr>
        <w:rFonts w:ascii="Verdana" w:eastAsia="Times New Roman"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F703D40"/>
    <w:multiLevelType w:val="hybridMultilevel"/>
    <w:tmpl w:val="3FFE6350"/>
    <w:lvl w:ilvl="0" w:tplc="90BE58D4">
      <w:start w:val="13"/>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62A4C36"/>
    <w:multiLevelType w:val="hybridMultilevel"/>
    <w:tmpl w:val="F0B04522"/>
    <w:lvl w:ilvl="0" w:tplc="C11CCED2">
      <w:start w:val="52"/>
      <w:numFmt w:val="bullet"/>
      <w:lvlText w:val="-"/>
      <w:lvlJc w:val="left"/>
      <w:pPr>
        <w:ind w:left="720" w:hanging="360"/>
      </w:pPr>
      <w:rPr>
        <w:rFonts w:ascii="Verdana" w:eastAsia="Times New Roman"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78C0EA7"/>
    <w:multiLevelType w:val="hybridMultilevel"/>
    <w:tmpl w:val="9BAE0880"/>
    <w:lvl w:ilvl="0" w:tplc="90BE58D4">
      <w:start w:val="13"/>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ADD51A7"/>
    <w:multiLevelType w:val="hybridMultilevel"/>
    <w:tmpl w:val="49D4BA84"/>
    <w:lvl w:ilvl="0" w:tplc="4F54B15A">
      <w:start w:val="13"/>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60940D2"/>
    <w:multiLevelType w:val="hybridMultilevel"/>
    <w:tmpl w:val="D3C230EA"/>
    <w:lvl w:ilvl="0" w:tplc="E9A276F4">
      <w:start w:val="13"/>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8B94299"/>
    <w:multiLevelType w:val="hybridMultilevel"/>
    <w:tmpl w:val="433A5FB6"/>
    <w:lvl w:ilvl="0" w:tplc="9E06E8C6">
      <w:numFmt w:val="bullet"/>
      <w:lvlText w:val="-"/>
      <w:lvlJc w:val="left"/>
      <w:pPr>
        <w:ind w:left="720" w:hanging="360"/>
      </w:pPr>
      <w:rPr>
        <w:rFonts w:ascii="Verdana" w:eastAsia="Times New Roman" w:hAnsi="Verdana" w:cs="Calibri"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F2E6724"/>
    <w:multiLevelType w:val="hybridMultilevel"/>
    <w:tmpl w:val="251E5B9C"/>
    <w:lvl w:ilvl="0" w:tplc="B8AA0A86">
      <w:start w:val="13"/>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71094870">
    <w:abstractNumId w:val="0"/>
  </w:num>
  <w:num w:numId="2" w16cid:durableId="574052144">
    <w:abstractNumId w:val="3"/>
  </w:num>
  <w:num w:numId="3" w16cid:durableId="2094819394">
    <w:abstractNumId w:val="13"/>
  </w:num>
  <w:num w:numId="4" w16cid:durableId="1686983423">
    <w:abstractNumId w:val="2"/>
  </w:num>
  <w:num w:numId="5" w16cid:durableId="1780642404">
    <w:abstractNumId w:val="11"/>
  </w:num>
  <w:num w:numId="6" w16cid:durableId="1132554542">
    <w:abstractNumId w:val="10"/>
  </w:num>
  <w:num w:numId="7" w16cid:durableId="794979843">
    <w:abstractNumId w:val="7"/>
  </w:num>
  <w:num w:numId="8" w16cid:durableId="2121755081">
    <w:abstractNumId w:val="9"/>
  </w:num>
  <w:num w:numId="9" w16cid:durableId="1578901338">
    <w:abstractNumId w:val="12"/>
  </w:num>
  <w:num w:numId="10" w16cid:durableId="254940196">
    <w:abstractNumId w:val="5"/>
  </w:num>
  <w:num w:numId="11" w16cid:durableId="1015577476">
    <w:abstractNumId w:val="1"/>
  </w:num>
  <w:num w:numId="12" w16cid:durableId="703287673">
    <w:abstractNumId w:val="4"/>
  </w:num>
  <w:num w:numId="13" w16cid:durableId="667682718">
    <w:abstractNumId w:val="8"/>
  </w:num>
  <w:num w:numId="14" w16cid:durableId="855002884">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E73"/>
    <w:rsid w:val="00000F3D"/>
    <w:rsid w:val="00012810"/>
    <w:rsid w:val="00016E73"/>
    <w:rsid w:val="000208DC"/>
    <w:rsid w:val="00024461"/>
    <w:rsid w:val="00027770"/>
    <w:rsid w:val="00027BE1"/>
    <w:rsid w:val="00031A30"/>
    <w:rsid w:val="0003548D"/>
    <w:rsid w:val="0003598F"/>
    <w:rsid w:val="0004345B"/>
    <w:rsid w:val="00047828"/>
    <w:rsid w:val="000640AD"/>
    <w:rsid w:val="000724FA"/>
    <w:rsid w:val="00072D24"/>
    <w:rsid w:val="0007579D"/>
    <w:rsid w:val="000802B8"/>
    <w:rsid w:val="00083C9D"/>
    <w:rsid w:val="00096A53"/>
    <w:rsid w:val="0009772F"/>
    <w:rsid w:val="000A13DC"/>
    <w:rsid w:val="000A656A"/>
    <w:rsid w:val="000C1368"/>
    <w:rsid w:val="000C1431"/>
    <w:rsid w:val="000C3704"/>
    <w:rsid w:val="000C3CA2"/>
    <w:rsid w:val="000C6663"/>
    <w:rsid w:val="000D2DB9"/>
    <w:rsid w:val="000D532B"/>
    <w:rsid w:val="000D73A5"/>
    <w:rsid w:val="000E2E30"/>
    <w:rsid w:val="000E7C1B"/>
    <w:rsid w:val="000F33D4"/>
    <w:rsid w:val="000F783E"/>
    <w:rsid w:val="0010049A"/>
    <w:rsid w:val="0011290B"/>
    <w:rsid w:val="00113336"/>
    <w:rsid w:val="00123268"/>
    <w:rsid w:val="0012624F"/>
    <w:rsid w:val="00130D0F"/>
    <w:rsid w:val="001322B0"/>
    <w:rsid w:val="00142582"/>
    <w:rsid w:val="00144580"/>
    <w:rsid w:val="00161246"/>
    <w:rsid w:val="00187EB2"/>
    <w:rsid w:val="001A1F0D"/>
    <w:rsid w:val="001B58F8"/>
    <w:rsid w:val="001D2B91"/>
    <w:rsid w:val="001E4940"/>
    <w:rsid w:val="001F43F9"/>
    <w:rsid w:val="00206CCA"/>
    <w:rsid w:val="002071D3"/>
    <w:rsid w:val="00227A8F"/>
    <w:rsid w:val="00240ED1"/>
    <w:rsid w:val="00247C7D"/>
    <w:rsid w:val="0025005D"/>
    <w:rsid w:val="00253E3A"/>
    <w:rsid w:val="00254207"/>
    <w:rsid w:val="0026038B"/>
    <w:rsid w:val="00262830"/>
    <w:rsid w:val="00264E47"/>
    <w:rsid w:val="00267146"/>
    <w:rsid w:val="00271E96"/>
    <w:rsid w:val="0028060A"/>
    <w:rsid w:val="0028227C"/>
    <w:rsid w:val="0028452F"/>
    <w:rsid w:val="00284895"/>
    <w:rsid w:val="0029310A"/>
    <w:rsid w:val="0029326D"/>
    <w:rsid w:val="0029409B"/>
    <w:rsid w:val="00294248"/>
    <w:rsid w:val="00294E5E"/>
    <w:rsid w:val="00295590"/>
    <w:rsid w:val="002A3975"/>
    <w:rsid w:val="002A6084"/>
    <w:rsid w:val="002B1D94"/>
    <w:rsid w:val="002B5639"/>
    <w:rsid w:val="002D02A7"/>
    <w:rsid w:val="002D06B4"/>
    <w:rsid w:val="002D2B87"/>
    <w:rsid w:val="002D6228"/>
    <w:rsid w:val="002E4D86"/>
    <w:rsid w:val="002E5D4E"/>
    <w:rsid w:val="002F3542"/>
    <w:rsid w:val="00301B65"/>
    <w:rsid w:val="00301DAB"/>
    <w:rsid w:val="0030659D"/>
    <w:rsid w:val="00307569"/>
    <w:rsid w:val="00313686"/>
    <w:rsid w:val="003234B9"/>
    <w:rsid w:val="00325EB1"/>
    <w:rsid w:val="003308E9"/>
    <w:rsid w:val="00331D7E"/>
    <w:rsid w:val="003364F0"/>
    <w:rsid w:val="00343B70"/>
    <w:rsid w:val="00345CE8"/>
    <w:rsid w:val="00352719"/>
    <w:rsid w:val="00352B49"/>
    <w:rsid w:val="0035453D"/>
    <w:rsid w:val="00356C4F"/>
    <w:rsid w:val="00357ED8"/>
    <w:rsid w:val="00365362"/>
    <w:rsid w:val="003664AF"/>
    <w:rsid w:val="003679E3"/>
    <w:rsid w:val="003962AE"/>
    <w:rsid w:val="003962F3"/>
    <w:rsid w:val="003977E9"/>
    <w:rsid w:val="003B125D"/>
    <w:rsid w:val="003B3208"/>
    <w:rsid w:val="003B3B28"/>
    <w:rsid w:val="003B5924"/>
    <w:rsid w:val="003C1A98"/>
    <w:rsid w:val="003D71BD"/>
    <w:rsid w:val="003E2DF5"/>
    <w:rsid w:val="003F0C73"/>
    <w:rsid w:val="003F79FA"/>
    <w:rsid w:val="0040345D"/>
    <w:rsid w:val="0040401C"/>
    <w:rsid w:val="00404155"/>
    <w:rsid w:val="0040456B"/>
    <w:rsid w:val="00404BC9"/>
    <w:rsid w:val="00407A9E"/>
    <w:rsid w:val="004143FB"/>
    <w:rsid w:val="004155CB"/>
    <w:rsid w:val="00415BA1"/>
    <w:rsid w:val="004168FC"/>
    <w:rsid w:val="00422CAE"/>
    <w:rsid w:val="004260AF"/>
    <w:rsid w:val="004303EE"/>
    <w:rsid w:val="004306F0"/>
    <w:rsid w:val="00441892"/>
    <w:rsid w:val="00442977"/>
    <w:rsid w:val="004603B6"/>
    <w:rsid w:val="00461004"/>
    <w:rsid w:val="0046134C"/>
    <w:rsid w:val="00464AE0"/>
    <w:rsid w:val="004669FA"/>
    <w:rsid w:val="00466ADB"/>
    <w:rsid w:val="00471F17"/>
    <w:rsid w:val="00472EAE"/>
    <w:rsid w:val="00475836"/>
    <w:rsid w:val="00480B69"/>
    <w:rsid w:val="00482178"/>
    <w:rsid w:val="004826FE"/>
    <w:rsid w:val="00483472"/>
    <w:rsid w:val="00493106"/>
    <w:rsid w:val="0049599A"/>
    <w:rsid w:val="00497C7A"/>
    <w:rsid w:val="004A2154"/>
    <w:rsid w:val="004B0B13"/>
    <w:rsid w:val="004B6E4A"/>
    <w:rsid w:val="004B7E9D"/>
    <w:rsid w:val="004E079E"/>
    <w:rsid w:val="004E24DD"/>
    <w:rsid w:val="004F05EE"/>
    <w:rsid w:val="004F0E79"/>
    <w:rsid w:val="004F5E4D"/>
    <w:rsid w:val="005000E8"/>
    <w:rsid w:val="005012AD"/>
    <w:rsid w:val="00502031"/>
    <w:rsid w:val="0050375B"/>
    <w:rsid w:val="00503EE2"/>
    <w:rsid w:val="0051716E"/>
    <w:rsid w:val="00532654"/>
    <w:rsid w:val="00533EF5"/>
    <w:rsid w:val="005369D8"/>
    <w:rsid w:val="005544F0"/>
    <w:rsid w:val="00567B6B"/>
    <w:rsid w:val="0057100E"/>
    <w:rsid w:val="00571CA5"/>
    <w:rsid w:val="00572C6E"/>
    <w:rsid w:val="00574050"/>
    <w:rsid w:val="00584D02"/>
    <w:rsid w:val="00585A49"/>
    <w:rsid w:val="00591F8D"/>
    <w:rsid w:val="00592476"/>
    <w:rsid w:val="00596B74"/>
    <w:rsid w:val="005B2A61"/>
    <w:rsid w:val="005B315D"/>
    <w:rsid w:val="005C40AA"/>
    <w:rsid w:val="005D1A4F"/>
    <w:rsid w:val="005D3885"/>
    <w:rsid w:val="005D519C"/>
    <w:rsid w:val="005D5234"/>
    <w:rsid w:val="005D556D"/>
    <w:rsid w:val="005E2C94"/>
    <w:rsid w:val="005E4281"/>
    <w:rsid w:val="005EF7DB"/>
    <w:rsid w:val="005F1802"/>
    <w:rsid w:val="0060399D"/>
    <w:rsid w:val="00604DC7"/>
    <w:rsid w:val="0061244E"/>
    <w:rsid w:val="00616A41"/>
    <w:rsid w:val="00621031"/>
    <w:rsid w:val="0062209A"/>
    <w:rsid w:val="00623832"/>
    <w:rsid w:val="006350CD"/>
    <w:rsid w:val="0064432B"/>
    <w:rsid w:val="00650B8F"/>
    <w:rsid w:val="0066471B"/>
    <w:rsid w:val="00664947"/>
    <w:rsid w:val="00671E26"/>
    <w:rsid w:val="00681813"/>
    <w:rsid w:val="0068771A"/>
    <w:rsid w:val="00691A7C"/>
    <w:rsid w:val="006928BB"/>
    <w:rsid w:val="006A117C"/>
    <w:rsid w:val="006A241E"/>
    <w:rsid w:val="006A25F4"/>
    <w:rsid w:val="006A387D"/>
    <w:rsid w:val="006A5806"/>
    <w:rsid w:val="006A7ED4"/>
    <w:rsid w:val="006B051E"/>
    <w:rsid w:val="006B6D52"/>
    <w:rsid w:val="006C4860"/>
    <w:rsid w:val="006F2282"/>
    <w:rsid w:val="006F2698"/>
    <w:rsid w:val="00700903"/>
    <w:rsid w:val="007009B9"/>
    <w:rsid w:val="00701D33"/>
    <w:rsid w:val="007124CD"/>
    <w:rsid w:val="0072209E"/>
    <w:rsid w:val="00726B20"/>
    <w:rsid w:val="007311C3"/>
    <w:rsid w:val="00733817"/>
    <w:rsid w:val="00733B89"/>
    <w:rsid w:val="007406C2"/>
    <w:rsid w:val="0074544D"/>
    <w:rsid w:val="00750E2C"/>
    <w:rsid w:val="00750F7D"/>
    <w:rsid w:val="0075677F"/>
    <w:rsid w:val="007745C8"/>
    <w:rsid w:val="0078112A"/>
    <w:rsid w:val="00782199"/>
    <w:rsid w:val="00784997"/>
    <w:rsid w:val="0078652C"/>
    <w:rsid w:val="007907E9"/>
    <w:rsid w:val="007951B2"/>
    <w:rsid w:val="0079543E"/>
    <w:rsid w:val="007954D9"/>
    <w:rsid w:val="007A7F20"/>
    <w:rsid w:val="007B1E7C"/>
    <w:rsid w:val="007B7944"/>
    <w:rsid w:val="007B7DBB"/>
    <w:rsid w:val="007C0FB2"/>
    <w:rsid w:val="007C21EE"/>
    <w:rsid w:val="007C237C"/>
    <w:rsid w:val="007D4693"/>
    <w:rsid w:val="007E1DBE"/>
    <w:rsid w:val="007E4355"/>
    <w:rsid w:val="007E5526"/>
    <w:rsid w:val="007E5568"/>
    <w:rsid w:val="007E7A1D"/>
    <w:rsid w:val="007F08E5"/>
    <w:rsid w:val="008236D4"/>
    <w:rsid w:val="00823A60"/>
    <w:rsid w:val="00835CE8"/>
    <w:rsid w:val="00840520"/>
    <w:rsid w:val="00841AE2"/>
    <w:rsid w:val="008464D2"/>
    <w:rsid w:val="008527CE"/>
    <w:rsid w:val="00855696"/>
    <w:rsid w:val="008602C5"/>
    <w:rsid w:val="00862979"/>
    <w:rsid w:val="00865E7B"/>
    <w:rsid w:val="0087189B"/>
    <w:rsid w:val="008803FE"/>
    <w:rsid w:val="008827CD"/>
    <w:rsid w:val="00882931"/>
    <w:rsid w:val="00890868"/>
    <w:rsid w:val="008911AB"/>
    <w:rsid w:val="00893161"/>
    <w:rsid w:val="008938C0"/>
    <w:rsid w:val="0089611D"/>
    <w:rsid w:val="00896C15"/>
    <w:rsid w:val="00897482"/>
    <w:rsid w:val="008A2040"/>
    <w:rsid w:val="008A4F00"/>
    <w:rsid w:val="008A6880"/>
    <w:rsid w:val="008A6904"/>
    <w:rsid w:val="008A7167"/>
    <w:rsid w:val="008B04B3"/>
    <w:rsid w:val="008B6C05"/>
    <w:rsid w:val="008C5066"/>
    <w:rsid w:val="008C5AAC"/>
    <w:rsid w:val="008D354A"/>
    <w:rsid w:val="008E5D22"/>
    <w:rsid w:val="008F798D"/>
    <w:rsid w:val="0090004D"/>
    <w:rsid w:val="00901F6A"/>
    <w:rsid w:val="009037FD"/>
    <w:rsid w:val="009125A9"/>
    <w:rsid w:val="00925033"/>
    <w:rsid w:val="00925F7A"/>
    <w:rsid w:val="009273C5"/>
    <w:rsid w:val="00932682"/>
    <w:rsid w:val="009402BA"/>
    <w:rsid w:val="0094377A"/>
    <w:rsid w:val="00944D17"/>
    <w:rsid w:val="0094671E"/>
    <w:rsid w:val="009520F9"/>
    <w:rsid w:val="009579C5"/>
    <w:rsid w:val="00962043"/>
    <w:rsid w:val="009624CA"/>
    <w:rsid w:val="00963EAF"/>
    <w:rsid w:val="00965CD4"/>
    <w:rsid w:val="00972C30"/>
    <w:rsid w:val="009772C8"/>
    <w:rsid w:val="00980C0C"/>
    <w:rsid w:val="00980D1E"/>
    <w:rsid w:val="009871D1"/>
    <w:rsid w:val="009B084D"/>
    <w:rsid w:val="009C0092"/>
    <w:rsid w:val="009C13F5"/>
    <w:rsid w:val="009C478D"/>
    <w:rsid w:val="009D13A1"/>
    <w:rsid w:val="009D2AF7"/>
    <w:rsid w:val="009E1EA0"/>
    <w:rsid w:val="009E441A"/>
    <w:rsid w:val="009E4C9C"/>
    <w:rsid w:val="009E517B"/>
    <w:rsid w:val="009E67BA"/>
    <w:rsid w:val="00A0431E"/>
    <w:rsid w:val="00A12139"/>
    <w:rsid w:val="00A17AFA"/>
    <w:rsid w:val="00A23D22"/>
    <w:rsid w:val="00A3762E"/>
    <w:rsid w:val="00A37966"/>
    <w:rsid w:val="00A42A67"/>
    <w:rsid w:val="00A50835"/>
    <w:rsid w:val="00A54BE0"/>
    <w:rsid w:val="00A5547F"/>
    <w:rsid w:val="00A56DE7"/>
    <w:rsid w:val="00A671A3"/>
    <w:rsid w:val="00A67DDD"/>
    <w:rsid w:val="00A813B2"/>
    <w:rsid w:val="00A8234D"/>
    <w:rsid w:val="00A82F2E"/>
    <w:rsid w:val="00A84CBA"/>
    <w:rsid w:val="00A90CF0"/>
    <w:rsid w:val="00A963F4"/>
    <w:rsid w:val="00A96C71"/>
    <w:rsid w:val="00A96EB7"/>
    <w:rsid w:val="00A97F6C"/>
    <w:rsid w:val="00AA31E4"/>
    <w:rsid w:val="00AA3B3B"/>
    <w:rsid w:val="00AA4B61"/>
    <w:rsid w:val="00AA6C83"/>
    <w:rsid w:val="00AB3C3B"/>
    <w:rsid w:val="00AB4CC0"/>
    <w:rsid w:val="00AC07A8"/>
    <w:rsid w:val="00AC3A49"/>
    <w:rsid w:val="00AC6001"/>
    <w:rsid w:val="00AD0DC3"/>
    <w:rsid w:val="00AD2715"/>
    <w:rsid w:val="00AD6272"/>
    <w:rsid w:val="00AD787D"/>
    <w:rsid w:val="00AE1906"/>
    <w:rsid w:val="00AE2FFC"/>
    <w:rsid w:val="00AE3071"/>
    <w:rsid w:val="00AE338B"/>
    <w:rsid w:val="00AE5AC3"/>
    <w:rsid w:val="00AE5AD4"/>
    <w:rsid w:val="00AE69FE"/>
    <w:rsid w:val="00AE6E11"/>
    <w:rsid w:val="00AF4768"/>
    <w:rsid w:val="00AF5D0F"/>
    <w:rsid w:val="00AF6160"/>
    <w:rsid w:val="00AF656D"/>
    <w:rsid w:val="00B05C69"/>
    <w:rsid w:val="00B1059B"/>
    <w:rsid w:val="00B11BBF"/>
    <w:rsid w:val="00B11D89"/>
    <w:rsid w:val="00B12C4A"/>
    <w:rsid w:val="00B21FB0"/>
    <w:rsid w:val="00B22B33"/>
    <w:rsid w:val="00B31C09"/>
    <w:rsid w:val="00B36089"/>
    <w:rsid w:val="00B43F87"/>
    <w:rsid w:val="00B4642E"/>
    <w:rsid w:val="00B46B73"/>
    <w:rsid w:val="00B47EC7"/>
    <w:rsid w:val="00B5240B"/>
    <w:rsid w:val="00B55C37"/>
    <w:rsid w:val="00B648D5"/>
    <w:rsid w:val="00B64DD4"/>
    <w:rsid w:val="00B6655E"/>
    <w:rsid w:val="00B768E7"/>
    <w:rsid w:val="00B801AA"/>
    <w:rsid w:val="00B82594"/>
    <w:rsid w:val="00B854DF"/>
    <w:rsid w:val="00B96EBE"/>
    <w:rsid w:val="00BB10B4"/>
    <w:rsid w:val="00BB272C"/>
    <w:rsid w:val="00BC438D"/>
    <w:rsid w:val="00BD3182"/>
    <w:rsid w:val="00BD4013"/>
    <w:rsid w:val="00BD5516"/>
    <w:rsid w:val="00BE1794"/>
    <w:rsid w:val="00BE3BC3"/>
    <w:rsid w:val="00BE57E7"/>
    <w:rsid w:val="00BE6613"/>
    <w:rsid w:val="00BE66F6"/>
    <w:rsid w:val="00BF2914"/>
    <w:rsid w:val="00BF7B8B"/>
    <w:rsid w:val="00C1523F"/>
    <w:rsid w:val="00C256CA"/>
    <w:rsid w:val="00C25914"/>
    <w:rsid w:val="00C26CCD"/>
    <w:rsid w:val="00C31E25"/>
    <w:rsid w:val="00C41A11"/>
    <w:rsid w:val="00C42A36"/>
    <w:rsid w:val="00C44475"/>
    <w:rsid w:val="00C50281"/>
    <w:rsid w:val="00C546A1"/>
    <w:rsid w:val="00C607F4"/>
    <w:rsid w:val="00C63EC6"/>
    <w:rsid w:val="00C70D83"/>
    <w:rsid w:val="00C71281"/>
    <w:rsid w:val="00C7397F"/>
    <w:rsid w:val="00C774AC"/>
    <w:rsid w:val="00C7A3AA"/>
    <w:rsid w:val="00C94EF9"/>
    <w:rsid w:val="00CA6160"/>
    <w:rsid w:val="00CB082E"/>
    <w:rsid w:val="00CB0893"/>
    <w:rsid w:val="00CC2358"/>
    <w:rsid w:val="00CC42DD"/>
    <w:rsid w:val="00CC6526"/>
    <w:rsid w:val="00CD5F86"/>
    <w:rsid w:val="00CD60D4"/>
    <w:rsid w:val="00CE48DC"/>
    <w:rsid w:val="00CE65F7"/>
    <w:rsid w:val="00CF3C3E"/>
    <w:rsid w:val="00CF3F36"/>
    <w:rsid w:val="00CF4B2F"/>
    <w:rsid w:val="00D03DD4"/>
    <w:rsid w:val="00D17A42"/>
    <w:rsid w:val="00D2028B"/>
    <w:rsid w:val="00D26C28"/>
    <w:rsid w:val="00D277F2"/>
    <w:rsid w:val="00D30865"/>
    <w:rsid w:val="00D45A45"/>
    <w:rsid w:val="00D50AEE"/>
    <w:rsid w:val="00D57F61"/>
    <w:rsid w:val="00D62EF3"/>
    <w:rsid w:val="00D668B4"/>
    <w:rsid w:val="00D72658"/>
    <w:rsid w:val="00D80E41"/>
    <w:rsid w:val="00D81D5F"/>
    <w:rsid w:val="00D83DCD"/>
    <w:rsid w:val="00D8658C"/>
    <w:rsid w:val="00D92282"/>
    <w:rsid w:val="00D96D60"/>
    <w:rsid w:val="00DB3BBD"/>
    <w:rsid w:val="00DB4D7C"/>
    <w:rsid w:val="00DD2A68"/>
    <w:rsid w:val="00DD3544"/>
    <w:rsid w:val="00DE5216"/>
    <w:rsid w:val="00DE7ADE"/>
    <w:rsid w:val="00DF21F7"/>
    <w:rsid w:val="00E0017F"/>
    <w:rsid w:val="00E21E46"/>
    <w:rsid w:val="00E3469B"/>
    <w:rsid w:val="00E4657F"/>
    <w:rsid w:val="00E56B16"/>
    <w:rsid w:val="00E60ABA"/>
    <w:rsid w:val="00E61B7E"/>
    <w:rsid w:val="00E6259C"/>
    <w:rsid w:val="00E64DEB"/>
    <w:rsid w:val="00E65DC5"/>
    <w:rsid w:val="00E70A97"/>
    <w:rsid w:val="00E74F3A"/>
    <w:rsid w:val="00E75438"/>
    <w:rsid w:val="00E9420A"/>
    <w:rsid w:val="00E94BDE"/>
    <w:rsid w:val="00E94D93"/>
    <w:rsid w:val="00E96041"/>
    <w:rsid w:val="00EA49A7"/>
    <w:rsid w:val="00EA53C3"/>
    <w:rsid w:val="00EB2E98"/>
    <w:rsid w:val="00EC01F9"/>
    <w:rsid w:val="00EC3D5E"/>
    <w:rsid w:val="00ED67C1"/>
    <w:rsid w:val="00EF7D50"/>
    <w:rsid w:val="00F02FCE"/>
    <w:rsid w:val="00F1088B"/>
    <w:rsid w:val="00F12BC7"/>
    <w:rsid w:val="00F17635"/>
    <w:rsid w:val="00F24473"/>
    <w:rsid w:val="00F3242C"/>
    <w:rsid w:val="00F35685"/>
    <w:rsid w:val="00F4714D"/>
    <w:rsid w:val="00F523EF"/>
    <w:rsid w:val="00F61091"/>
    <w:rsid w:val="00F61FA4"/>
    <w:rsid w:val="00F62A54"/>
    <w:rsid w:val="00F71C1F"/>
    <w:rsid w:val="00F77366"/>
    <w:rsid w:val="00F85A00"/>
    <w:rsid w:val="00F85F93"/>
    <w:rsid w:val="00F87987"/>
    <w:rsid w:val="00F92B74"/>
    <w:rsid w:val="00FA5447"/>
    <w:rsid w:val="00FA54E9"/>
    <w:rsid w:val="00FB0B2D"/>
    <w:rsid w:val="00FB154E"/>
    <w:rsid w:val="00FB342A"/>
    <w:rsid w:val="00FC2B57"/>
    <w:rsid w:val="00FD3BD3"/>
    <w:rsid w:val="00FD41A9"/>
    <w:rsid w:val="00FD7F01"/>
    <w:rsid w:val="00FE37CB"/>
    <w:rsid w:val="00FE3E69"/>
    <w:rsid w:val="00FE4F64"/>
    <w:rsid w:val="00FE747C"/>
    <w:rsid w:val="00FF067C"/>
    <w:rsid w:val="01B84EDA"/>
    <w:rsid w:val="01E61474"/>
    <w:rsid w:val="02662BFA"/>
    <w:rsid w:val="02A1DF35"/>
    <w:rsid w:val="02FECF91"/>
    <w:rsid w:val="03944758"/>
    <w:rsid w:val="039AC671"/>
    <w:rsid w:val="04058631"/>
    <w:rsid w:val="045482E9"/>
    <w:rsid w:val="050F9993"/>
    <w:rsid w:val="05CCC9EC"/>
    <w:rsid w:val="05D97FF7"/>
    <w:rsid w:val="05E74EE9"/>
    <w:rsid w:val="067AEC23"/>
    <w:rsid w:val="072B9CE2"/>
    <w:rsid w:val="07399D1D"/>
    <w:rsid w:val="07FEB10A"/>
    <w:rsid w:val="088C2C0F"/>
    <w:rsid w:val="09023F17"/>
    <w:rsid w:val="0932B5B9"/>
    <w:rsid w:val="098F4A05"/>
    <w:rsid w:val="0993B3CA"/>
    <w:rsid w:val="09E818E8"/>
    <w:rsid w:val="0A02168D"/>
    <w:rsid w:val="0A633DA4"/>
    <w:rsid w:val="0A876C84"/>
    <w:rsid w:val="0B272D20"/>
    <w:rsid w:val="0BAA1CAA"/>
    <w:rsid w:val="0BB65E8C"/>
    <w:rsid w:val="0BCF4605"/>
    <w:rsid w:val="0BE04EA1"/>
    <w:rsid w:val="0C34C25B"/>
    <w:rsid w:val="0C5C3535"/>
    <w:rsid w:val="0D39B74F"/>
    <w:rsid w:val="0E2D7A42"/>
    <w:rsid w:val="0ED854CF"/>
    <w:rsid w:val="0F44AF02"/>
    <w:rsid w:val="0FD17F13"/>
    <w:rsid w:val="100DB12C"/>
    <w:rsid w:val="104EAF4C"/>
    <w:rsid w:val="10E2AA6F"/>
    <w:rsid w:val="113BB13F"/>
    <w:rsid w:val="118B290E"/>
    <w:rsid w:val="12691BB4"/>
    <w:rsid w:val="127F7BB8"/>
    <w:rsid w:val="13323F05"/>
    <w:rsid w:val="1383C0C0"/>
    <w:rsid w:val="13947198"/>
    <w:rsid w:val="141D55BC"/>
    <w:rsid w:val="1477CD50"/>
    <w:rsid w:val="14F8AF08"/>
    <w:rsid w:val="15492395"/>
    <w:rsid w:val="159A2D72"/>
    <w:rsid w:val="168B6014"/>
    <w:rsid w:val="16A003DA"/>
    <w:rsid w:val="16BC3641"/>
    <w:rsid w:val="1756157B"/>
    <w:rsid w:val="17B66CE4"/>
    <w:rsid w:val="182F8EA2"/>
    <w:rsid w:val="186C300B"/>
    <w:rsid w:val="198AFC6B"/>
    <w:rsid w:val="1AB72BDE"/>
    <w:rsid w:val="1B3F2AC0"/>
    <w:rsid w:val="1C08BCB7"/>
    <w:rsid w:val="1C61EE0B"/>
    <w:rsid w:val="1CCF772E"/>
    <w:rsid w:val="1DB8EFB6"/>
    <w:rsid w:val="1DC556FF"/>
    <w:rsid w:val="1E0BAD89"/>
    <w:rsid w:val="1E13859B"/>
    <w:rsid w:val="1E19E6A3"/>
    <w:rsid w:val="1EDBE89E"/>
    <w:rsid w:val="1F8A746D"/>
    <w:rsid w:val="1FB473C1"/>
    <w:rsid w:val="1FC64610"/>
    <w:rsid w:val="1FDD7F05"/>
    <w:rsid w:val="20F286BB"/>
    <w:rsid w:val="211C2533"/>
    <w:rsid w:val="21AFB930"/>
    <w:rsid w:val="21D81189"/>
    <w:rsid w:val="21DFCD3F"/>
    <w:rsid w:val="22D07FAC"/>
    <w:rsid w:val="22F1D71C"/>
    <w:rsid w:val="245DE590"/>
    <w:rsid w:val="24974A5B"/>
    <w:rsid w:val="2526CF37"/>
    <w:rsid w:val="2568A4D6"/>
    <w:rsid w:val="2683FCAE"/>
    <w:rsid w:val="268F60E5"/>
    <w:rsid w:val="26FE8975"/>
    <w:rsid w:val="2714A6B9"/>
    <w:rsid w:val="27D4161C"/>
    <w:rsid w:val="28B34899"/>
    <w:rsid w:val="28E04A01"/>
    <w:rsid w:val="29371610"/>
    <w:rsid w:val="294F94E4"/>
    <w:rsid w:val="29D27941"/>
    <w:rsid w:val="2A18B137"/>
    <w:rsid w:val="2A3AD9D3"/>
    <w:rsid w:val="2A61B037"/>
    <w:rsid w:val="2A6C2359"/>
    <w:rsid w:val="2A77B0EF"/>
    <w:rsid w:val="2A923EE9"/>
    <w:rsid w:val="2A95A64F"/>
    <w:rsid w:val="2ACCFEDB"/>
    <w:rsid w:val="2B08F8B7"/>
    <w:rsid w:val="2B53325A"/>
    <w:rsid w:val="2B752651"/>
    <w:rsid w:val="2B88A11B"/>
    <w:rsid w:val="2B9295AE"/>
    <w:rsid w:val="2D10F6B2"/>
    <w:rsid w:val="2D773F2B"/>
    <w:rsid w:val="2D9BA7E7"/>
    <w:rsid w:val="2DBF91E7"/>
    <w:rsid w:val="2DE60BF0"/>
    <w:rsid w:val="2E8FEF2D"/>
    <w:rsid w:val="2EB84DC1"/>
    <w:rsid w:val="301B5576"/>
    <w:rsid w:val="30489774"/>
    <w:rsid w:val="30A3758A"/>
    <w:rsid w:val="30E83B6A"/>
    <w:rsid w:val="30FB221E"/>
    <w:rsid w:val="310798E0"/>
    <w:rsid w:val="316F7676"/>
    <w:rsid w:val="317235BB"/>
    <w:rsid w:val="32410282"/>
    <w:rsid w:val="3293A6B1"/>
    <w:rsid w:val="3296F27F"/>
    <w:rsid w:val="32A64DE1"/>
    <w:rsid w:val="32B982B8"/>
    <w:rsid w:val="32F05EB3"/>
    <w:rsid w:val="33140A9C"/>
    <w:rsid w:val="332E395B"/>
    <w:rsid w:val="3388B11E"/>
    <w:rsid w:val="33912AB3"/>
    <w:rsid w:val="33E85187"/>
    <w:rsid w:val="351C0897"/>
    <w:rsid w:val="35747612"/>
    <w:rsid w:val="35797663"/>
    <w:rsid w:val="358A7593"/>
    <w:rsid w:val="3631A459"/>
    <w:rsid w:val="36A997D9"/>
    <w:rsid w:val="36C5EE22"/>
    <w:rsid w:val="371546C4"/>
    <w:rsid w:val="374DEF77"/>
    <w:rsid w:val="376E2DA4"/>
    <w:rsid w:val="3773734C"/>
    <w:rsid w:val="37E3DBE2"/>
    <w:rsid w:val="384B12CA"/>
    <w:rsid w:val="3853A959"/>
    <w:rsid w:val="39796757"/>
    <w:rsid w:val="39B2EDC1"/>
    <w:rsid w:val="39D02AF9"/>
    <w:rsid w:val="3A246341"/>
    <w:rsid w:val="3ACD0E08"/>
    <w:rsid w:val="3AE7D034"/>
    <w:rsid w:val="3AFCE27A"/>
    <w:rsid w:val="3B82FD49"/>
    <w:rsid w:val="3BBDE574"/>
    <w:rsid w:val="3BD10CFE"/>
    <w:rsid w:val="3C43D4FE"/>
    <w:rsid w:val="3D1BB463"/>
    <w:rsid w:val="3D6EECBB"/>
    <w:rsid w:val="3DE19F3C"/>
    <w:rsid w:val="3DF8975D"/>
    <w:rsid w:val="3E22B0ED"/>
    <w:rsid w:val="3E4ADF4D"/>
    <w:rsid w:val="3E894A6B"/>
    <w:rsid w:val="3F04A096"/>
    <w:rsid w:val="407325C5"/>
    <w:rsid w:val="4092923A"/>
    <w:rsid w:val="410930A7"/>
    <w:rsid w:val="415A51AF"/>
    <w:rsid w:val="415E8900"/>
    <w:rsid w:val="418DDB77"/>
    <w:rsid w:val="41964B8B"/>
    <w:rsid w:val="419C15DD"/>
    <w:rsid w:val="41A4D749"/>
    <w:rsid w:val="41FB7AC1"/>
    <w:rsid w:val="420508DB"/>
    <w:rsid w:val="42F62210"/>
    <w:rsid w:val="431BC0AE"/>
    <w:rsid w:val="4342410F"/>
    <w:rsid w:val="43881AE1"/>
    <w:rsid w:val="4450D430"/>
    <w:rsid w:val="447C58A6"/>
    <w:rsid w:val="4481D221"/>
    <w:rsid w:val="44B7910F"/>
    <w:rsid w:val="454C04FF"/>
    <w:rsid w:val="4669BCAE"/>
    <w:rsid w:val="46D0F4AF"/>
    <w:rsid w:val="46F9289E"/>
    <w:rsid w:val="472A7686"/>
    <w:rsid w:val="48C667D0"/>
    <w:rsid w:val="48D83A1F"/>
    <w:rsid w:val="48E027A5"/>
    <w:rsid w:val="49883513"/>
    <w:rsid w:val="4989ED78"/>
    <w:rsid w:val="49A15D70"/>
    <w:rsid w:val="49F3A695"/>
    <w:rsid w:val="4A33905D"/>
    <w:rsid w:val="4A8B215E"/>
    <w:rsid w:val="4AAC4D9A"/>
    <w:rsid w:val="4B1DC993"/>
    <w:rsid w:val="4B4A359F"/>
    <w:rsid w:val="4CB357E8"/>
    <w:rsid w:val="4CC22151"/>
    <w:rsid w:val="4D2A60D3"/>
    <w:rsid w:val="4D85EFC6"/>
    <w:rsid w:val="4DF7B676"/>
    <w:rsid w:val="4F308826"/>
    <w:rsid w:val="4F3640CC"/>
    <w:rsid w:val="4F3D96DA"/>
    <w:rsid w:val="4FC484C8"/>
    <w:rsid w:val="50238B82"/>
    <w:rsid w:val="50582371"/>
    <w:rsid w:val="506633E7"/>
    <w:rsid w:val="506BD380"/>
    <w:rsid w:val="50D9673B"/>
    <w:rsid w:val="51BA272D"/>
    <w:rsid w:val="51D942DC"/>
    <w:rsid w:val="51F99615"/>
    <w:rsid w:val="52457CF6"/>
    <w:rsid w:val="53A4933F"/>
    <w:rsid w:val="54030DD1"/>
    <w:rsid w:val="54DCFAA8"/>
    <w:rsid w:val="54F9FB0A"/>
    <w:rsid w:val="553C40D9"/>
    <w:rsid w:val="554063A0"/>
    <w:rsid w:val="5544E90B"/>
    <w:rsid w:val="55ACD85E"/>
    <w:rsid w:val="55B33FBF"/>
    <w:rsid w:val="56220379"/>
    <w:rsid w:val="5666B81B"/>
    <w:rsid w:val="5691FC5F"/>
    <w:rsid w:val="56A43E63"/>
    <w:rsid w:val="572F5162"/>
    <w:rsid w:val="5748A8BF"/>
    <w:rsid w:val="5784F72B"/>
    <w:rsid w:val="57F76C4B"/>
    <w:rsid w:val="582968B1"/>
    <w:rsid w:val="583C6BB2"/>
    <w:rsid w:val="58780462"/>
    <w:rsid w:val="58E47920"/>
    <w:rsid w:val="58ED5778"/>
    <w:rsid w:val="594E321E"/>
    <w:rsid w:val="595A7400"/>
    <w:rsid w:val="59846415"/>
    <w:rsid w:val="59C53912"/>
    <w:rsid w:val="59EAD350"/>
    <w:rsid w:val="5A239628"/>
    <w:rsid w:val="5A804981"/>
    <w:rsid w:val="5ADEFE00"/>
    <w:rsid w:val="5B86A3B1"/>
    <w:rsid w:val="5C1C19E2"/>
    <w:rsid w:val="5CAC04E3"/>
    <w:rsid w:val="5CDCE78B"/>
    <w:rsid w:val="5CE359DE"/>
    <w:rsid w:val="5D227412"/>
    <w:rsid w:val="5D35CF2F"/>
    <w:rsid w:val="5D64CA9D"/>
    <w:rsid w:val="5DB09435"/>
    <w:rsid w:val="5FBB8BE8"/>
    <w:rsid w:val="5FD1BA8D"/>
    <w:rsid w:val="6024C168"/>
    <w:rsid w:val="6040EC77"/>
    <w:rsid w:val="606CBA37"/>
    <w:rsid w:val="616D8AEE"/>
    <w:rsid w:val="62A9D16E"/>
    <w:rsid w:val="62FF585B"/>
    <w:rsid w:val="63838A7D"/>
    <w:rsid w:val="63FBCA01"/>
    <w:rsid w:val="64A52BB0"/>
    <w:rsid w:val="6501C65D"/>
    <w:rsid w:val="65CC438B"/>
    <w:rsid w:val="65D536CD"/>
    <w:rsid w:val="6601A1FE"/>
    <w:rsid w:val="66047018"/>
    <w:rsid w:val="6632BAF2"/>
    <w:rsid w:val="67268A20"/>
    <w:rsid w:val="677157D6"/>
    <w:rsid w:val="67CCF261"/>
    <w:rsid w:val="68827928"/>
    <w:rsid w:val="68A3A564"/>
    <w:rsid w:val="68F613FB"/>
    <w:rsid w:val="693942C0"/>
    <w:rsid w:val="69418D69"/>
    <w:rsid w:val="695EB85E"/>
    <w:rsid w:val="69AE9E85"/>
    <w:rsid w:val="6A60EA7A"/>
    <w:rsid w:val="6AB9791B"/>
    <w:rsid w:val="6B062C15"/>
    <w:rsid w:val="6B63F92D"/>
    <w:rsid w:val="6BD8D925"/>
    <w:rsid w:val="6C1C245C"/>
    <w:rsid w:val="6C32D524"/>
    <w:rsid w:val="6C35A56D"/>
    <w:rsid w:val="6C408D18"/>
    <w:rsid w:val="6D0CD842"/>
    <w:rsid w:val="6D523A3F"/>
    <w:rsid w:val="6D58FB44"/>
    <w:rsid w:val="6DB2C4DF"/>
    <w:rsid w:val="6DBE5F83"/>
    <w:rsid w:val="6DE7DBA6"/>
    <w:rsid w:val="6DED9834"/>
    <w:rsid w:val="6DF7262A"/>
    <w:rsid w:val="6EE99FDB"/>
    <w:rsid w:val="6F6A75E6"/>
    <w:rsid w:val="6F921F69"/>
    <w:rsid w:val="6FAF02D3"/>
    <w:rsid w:val="6FEA4755"/>
    <w:rsid w:val="70145BA7"/>
    <w:rsid w:val="708E23D7"/>
    <w:rsid w:val="70AC4A48"/>
    <w:rsid w:val="70E03D2B"/>
    <w:rsid w:val="71140A4B"/>
    <w:rsid w:val="71623989"/>
    <w:rsid w:val="71AA8D86"/>
    <w:rsid w:val="722DD48B"/>
    <w:rsid w:val="72491E67"/>
    <w:rsid w:val="725100BE"/>
    <w:rsid w:val="72C647CD"/>
    <w:rsid w:val="72FE09EA"/>
    <w:rsid w:val="73349E81"/>
    <w:rsid w:val="735446E0"/>
    <w:rsid w:val="7424F5E7"/>
    <w:rsid w:val="7440B428"/>
    <w:rsid w:val="7454F7C5"/>
    <w:rsid w:val="749B962D"/>
    <w:rsid w:val="74A0D3E7"/>
    <w:rsid w:val="74A9588B"/>
    <w:rsid w:val="757C7D6A"/>
    <w:rsid w:val="759DBD8E"/>
    <w:rsid w:val="75D9B76A"/>
    <w:rsid w:val="75F0C826"/>
    <w:rsid w:val="7658CC00"/>
    <w:rsid w:val="76807585"/>
    <w:rsid w:val="76F3AA58"/>
    <w:rsid w:val="771B8BCC"/>
    <w:rsid w:val="77A3B22D"/>
    <w:rsid w:val="77D17B0D"/>
    <w:rsid w:val="7832B307"/>
    <w:rsid w:val="7845C803"/>
    <w:rsid w:val="784F8AE9"/>
    <w:rsid w:val="7914254B"/>
    <w:rsid w:val="792868E8"/>
    <w:rsid w:val="79575410"/>
    <w:rsid w:val="79E19864"/>
    <w:rsid w:val="79EBF2C2"/>
    <w:rsid w:val="7A01947B"/>
    <w:rsid w:val="7A43297D"/>
    <w:rsid w:val="7AAB10EC"/>
    <w:rsid w:val="7AC32461"/>
    <w:rsid w:val="7B115404"/>
    <w:rsid w:val="7B189A0F"/>
    <w:rsid w:val="7B87C323"/>
    <w:rsid w:val="7B8C8B67"/>
    <w:rsid w:val="7BB99E22"/>
    <w:rsid w:val="7C48F8EE"/>
    <w:rsid w:val="7C6009AA"/>
    <w:rsid w:val="7C8EF4D2"/>
    <w:rsid w:val="7CB7B63E"/>
    <w:rsid w:val="7DE2B1AE"/>
    <w:rsid w:val="7EB9AB3F"/>
    <w:rsid w:val="7EF01E22"/>
    <w:rsid w:val="7F164B2F"/>
    <w:rsid w:val="7F585DB1"/>
    <w:rsid w:val="7F6CBCA7"/>
    <w:rsid w:val="7FF61596"/>
    <w:rsid w:val="7FFEB2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70854"/>
  <w15:docId w15:val="{CD2BBD49-7423-4576-979A-0DAB3B004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E73"/>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A6C83"/>
    <w:pPr>
      <w:ind w:left="720"/>
      <w:contextualSpacing/>
    </w:pPr>
  </w:style>
  <w:style w:type="table" w:styleId="Grilledutableau">
    <w:name w:val="Table Grid"/>
    <w:basedOn w:val="TableauNormal"/>
    <w:uiPriority w:val="39"/>
    <w:rsid w:val="00603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7745C8"/>
    <w:pPr>
      <w:spacing w:after="0" w:line="240" w:lineRule="auto"/>
    </w:pPr>
  </w:style>
  <w:style w:type="paragraph" w:styleId="Textedebulles">
    <w:name w:val="Balloon Text"/>
    <w:basedOn w:val="Normal"/>
    <w:link w:val="TextedebullesCar"/>
    <w:uiPriority w:val="99"/>
    <w:semiHidden/>
    <w:unhideWhenUsed/>
    <w:rsid w:val="00E60AB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60ABA"/>
    <w:rPr>
      <w:rFonts w:ascii="Segoe UI" w:hAnsi="Segoe UI" w:cs="Segoe UI"/>
      <w:sz w:val="18"/>
      <w:szCs w:val="18"/>
    </w:rPr>
  </w:style>
  <w:style w:type="character" w:customStyle="1" w:styleId="hgkelc">
    <w:name w:val="hgkelc"/>
    <w:basedOn w:val="Policepardfaut"/>
    <w:rsid w:val="0079543E"/>
  </w:style>
  <w:style w:type="paragraph" w:styleId="Retraitcorpsdetexte2">
    <w:name w:val="Body Text Indent 2"/>
    <w:basedOn w:val="Normal"/>
    <w:link w:val="Retraitcorpsdetexte2Car"/>
    <w:rsid w:val="004826FE"/>
    <w:pPr>
      <w:spacing w:after="120" w:line="480" w:lineRule="auto"/>
      <w:ind w:left="283"/>
    </w:pPr>
    <w:rPr>
      <w:rFonts w:ascii="News Gothic MT" w:eastAsia="Times New Roman" w:hAnsi="News Gothic MT" w:cs="Times New Roman"/>
      <w:szCs w:val="20"/>
      <w:lang w:eastAsia="fr-FR"/>
    </w:rPr>
  </w:style>
  <w:style w:type="character" w:customStyle="1" w:styleId="Retraitcorpsdetexte2Car">
    <w:name w:val="Retrait corps de texte 2 Car"/>
    <w:basedOn w:val="Policepardfaut"/>
    <w:link w:val="Retraitcorpsdetexte2"/>
    <w:rsid w:val="004826FE"/>
    <w:rPr>
      <w:rFonts w:ascii="News Gothic MT" w:eastAsia="Times New Roman" w:hAnsi="News Gothic MT" w:cs="Times New Roman"/>
      <w:szCs w:val="20"/>
      <w:lang w:eastAsia="fr-FR"/>
    </w:rPr>
  </w:style>
  <w:style w:type="paragraph" w:customStyle="1" w:styleId="VuConsidrant">
    <w:name w:val="Vu.Considérant"/>
    <w:basedOn w:val="Normal"/>
    <w:rsid w:val="00AA31E4"/>
    <w:pPr>
      <w:autoSpaceDE w:val="0"/>
      <w:autoSpaceDN w:val="0"/>
      <w:spacing w:after="140" w:line="240" w:lineRule="auto"/>
      <w:jc w:val="both"/>
    </w:pPr>
    <w:rPr>
      <w:rFonts w:ascii="Arial" w:eastAsia="Times New Roman" w:hAnsi="Arial" w:cs="Arial"/>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541658">
      <w:bodyDiv w:val="1"/>
      <w:marLeft w:val="0"/>
      <w:marRight w:val="0"/>
      <w:marTop w:val="0"/>
      <w:marBottom w:val="0"/>
      <w:divBdr>
        <w:top w:val="none" w:sz="0" w:space="0" w:color="auto"/>
        <w:left w:val="none" w:sz="0" w:space="0" w:color="auto"/>
        <w:bottom w:val="none" w:sz="0" w:space="0" w:color="auto"/>
        <w:right w:val="none" w:sz="0" w:space="0" w:color="auto"/>
      </w:divBdr>
    </w:div>
    <w:div w:id="518809786">
      <w:bodyDiv w:val="1"/>
      <w:marLeft w:val="0"/>
      <w:marRight w:val="0"/>
      <w:marTop w:val="0"/>
      <w:marBottom w:val="0"/>
      <w:divBdr>
        <w:top w:val="none" w:sz="0" w:space="0" w:color="auto"/>
        <w:left w:val="none" w:sz="0" w:space="0" w:color="auto"/>
        <w:bottom w:val="none" w:sz="0" w:space="0" w:color="auto"/>
        <w:right w:val="none" w:sz="0" w:space="0" w:color="auto"/>
      </w:divBdr>
    </w:div>
    <w:div w:id="1030029999">
      <w:bodyDiv w:val="1"/>
      <w:marLeft w:val="0"/>
      <w:marRight w:val="0"/>
      <w:marTop w:val="0"/>
      <w:marBottom w:val="0"/>
      <w:divBdr>
        <w:top w:val="none" w:sz="0" w:space="0" w:color="auto"/>
        <w:left w:val="none" w:sz="0" w:space="0" w:color="auto"/>
        <w:bottom w:val="none" w:sz="0" w:space="0" w:color="auto"/>
        <w:right w:val="none" w:sz="0" w:space="0" w:color="auto"/>
      </w:divBdr>
    </w:div>
    <w:div w:id="1119300095">
      <w:bodyDiv w:val="1"/>
      <w:marLeft w:val="0"/>
      <w:marRight w:val="0"/>
      <w:marTop w:val="0"/>
      <w:marBottom w:val="0"/>
      <w:divBdr>
        <w:top w:val="none" w:sz="0" w:space="0" w:color="auto"/>
        <w:left w:val="none" w:sz="0" w:space="0" w:color="auto"/>
        <w:bottom w:val="none" w:sz="0" w:space="0" w:color="auto"/>
        <w:right w:val="none" w:sz="0" w:space="0" w:color="auto"/>
      </w:divBdr>
    </w:div>
    <w:div w:id="1544366972">
      <w:bodyDiv w:val="1"/>
      <w:marLeft w:val="0"/>
      <w:marRight w:val="0"/>
      <w:marTop w:val="0"/>
      <w:marBottom w:val="0"/>
      <w:divBdr>
        <w:top w:val="none" w:sz="0" w:space="0" w:color="auto"/>
        <w:left w:val="none" w:sz="0" w:space="0" w:color="auto"/>
        <w:bottom w:val="none" w:sz="0" w:space="0" w:color="auto"/>
        <w:right w:val="none" w:sz="0" w:space="0" w:color="auto"/>
      </w:divBdr>
    </w:div>
    <w:div w:id="1626152466">
      <w:bodyDiv w:val="1"/>
      <w:marLeft w:val="0"/>
      <w:marRight w:val="0"/>
      <w:marTop w:val="0"/>
      <w:marBottom w:val="0"/>
      <w:divBdr>
        <w:top w:val="none" w:sz="0" w:space="0" w:color="auto"/>
        <w:left w:val="none" w:sz="0" w:space="0" w:color="auto"/>
        <w:bottom w:val="none" w:sz="0" w:space="0" w:color="auto"/>
        <w:right w:val="none" w:sz="0" w:space="0" w:color="auto"/>
      </w:divBdr>
    </w:div>
    <w:div w:id="1731612947">
      <w:bodyDiv w:val="1"/>
      <w:marLeft w:val="0"/>
      <w:marRight w:val="0"/>
      <w:marTop w:val="0"/>
      <w:marBottom w:val="0"/>
      <w:divBdr>
        <w:top w:val="none" w:sz="0" w:space="0" w:color="auto"/>
        <w:left w:val="none" w:sz="0" w:space="0" w:color="auto"/>
        <w:bottom w:val="none" w:sz="0" w:space="0" w:color="auto"/>
        <w:right w:val="none" w:sz="0" w:space="0" w:color="auto"/>
      </w:divBdr>
    </w:div>
    <w:div w:id="1962488590">
      <w:bodyDiv w:val="1"/>
      <w:marLeft w:val="0"/>
      <w:marRight w:val="0"/>
      <w:marTop w:val="0"/>
      <w:marBottom w:val="0"/>
      <w:divBdr>
        <w:top w:val="none" w:sz="0" w:space="0" w:color="auto"/>
        <w:left w:val="none" w:sz="0" w:space="0" w:color="auto"/>
        <w:bottom w:val="none" w:sz="0" w:space="0" w:color="auto"/>
        <w:right w:val="none" w:sz="0" w:space="0" w:color="auto"/>
      </w:divBdr>
    </w:div>
    <w:div w:id="203334216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33a7681-3381-4fe7-8cbf-a3e0895e1174" xsi:nil="true"/>
    <lcf76f155ced4ddcb4097134ff3c332f xmlns="2523da88-fa58-4397-ad20-4c3f91c0ca7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628D204ACADF24589D99350C9C18614" ma:contentTypeVersion="14" ma:contentTypeDescription="Create a new document." ma:contentTypeScope="" ma:versionID="7579411687675c7441367c57cc1d9188">
  <xsd:schema xmlns:xsd="http://www.w3.org/2001/XMLSchema" xmlns:xs="http://www.w3.org/2001/XMLSchema" xmlns:p="http://schemas.microsoft.com/office/2006/metadata/properties" xmlns:ns2="2523da88-fa58-4397-ad20-4c3f91c0ca7e" xmlns:ns3="933a7681-3381-4fe7-8cbf-a3e0895e1174" targetNamespace="http://schemas.microsoft.com/office/2006/metadata/properties" ma:root="true" ma:fieldsID="97a301fe73730e43803a54c0f9280fbf" ns2:_="" ns3:_="">
    <xsd:import namespace="2523da88-fa58-4397-ad20-4c3f91c0ca7e"/>
    <xsd:import namespace="933a7681-3381-4fe7-8cbf-a3e0895e117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23da88-fa58-4397-ad20-4c3f91c0ca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fe98279-2736-4002-9cdd-c5949533a4b1"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3a7681-3381-4fe7-8cbf-a3e0895e117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5416fd8-3ccf-4d32-ac8b-dcda202d9e59}" ma:internalName="TaxCatchAll" ma:showField="CatchAllData" ma:web="933a7681-3381-4fe7-8cbf-a3e0895e117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3DAD84-61DB-4AC4-888E-714C8B4A408F}">
  <ds:schemaRefs>
    <ds:schemaRef ds:uri="http://purl.org/dc/elements/1.1/"/>
    <ds:schemaRef ds:uri="http://schemas.microsoft.com/office/infopath/2007/PartnerControls"/>
    <ds:schemaRef ds:uri="http://purl.org/dc/terms/"/>
    <ds:schemaRef ds:uri="http://schemas.microsoft.com/office/2006/documentManagement/types"/>
    <ds:schemaRef ds:uri="933a7681-3381-4fe7-8cbf-a3e0895e1174"/>
    <ds:schemaRef ds:uri="http://purl.org/dc/dcmitype/"/>
    <ds:schemaRef ds:uri="http://schemas.microsoft.com/office/2006/metadata/properties"/>
    <ds:schemaRef ds:uri="http://schemas.openxmlformats.org/package/2006/metadata/core-properties"/>
    <ds:schemaRef ds:uri="2523da88-fa58-4397-ad20-4c3f91c0ca7e"/>
    <ds:schemaRef ds:uri="http://www.w3.org/XML/1998/namespace"/>
  </ds:schemaRefs>
</ds:datastoreItem>
</file>

<file path=customXml/itemProps2.xml><?xml version="1.0" encoding="utf-8"?>
<ds:datastoreItem xmlns:ds="http://schemas.openxmlformats.org/officeDocument/2006/customXml" ds:itemID="{F6108067-2280-4997-A58C-E71223D9FA73}">
  <ds:schemaRefs>
    <ds:schemaRef ds:uri="http://schemas.openxmlformats.org/officeDocument/2006/bibliography"/>
  </ds:schemaRefs>
</ds:datastoreItem>
</file>

<file path=customXml/itemProps3.xml><?xml version="1.0" encoding="utf-8"?>
<ds:datastoreItem xmlns:ds="http://schemas.openxmlformats.org/officeDocument/2006/customXml" ds:itemID="{FB51E375-E42A-4EF7-B338-DF9E64461684}">
  <ds:schemaRefs>
    <ds:schemaRef ds:uri="http://schemas.microsoft.com/sharepoint/v3/contenttype/forms"/>
  </ds:schemaRefs>
</ds:datastoreItem>
</file>

<file path=customXml/itemProps4.xml><?xml version="1.0" encoding="utf-8"?>
<ds:datastoreItem xmlns:ds="http://schemas.openxmlformats.org/officeDocument/2006/customXml" ds:itemID="{8581EDAC-D4BB-441E-9033-D18CD7ACA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23da88-fa58-4397-ad20-4c3f91c0ca7e"/>
    <ds:schemaRef ds:uri="933a7681-3381-4fe7-8cbf-a3e0895e11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1510</Words>
  <Characters>8311</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MAIRIE MOUREUILLE</dc:creator>
  <cp:lastModifiedBy>Christelle Guissez</cp:lastModifiedBy>
  <cp:revision>2</cp:revision>
  <cp:lastPrinted>2025-04-11T14:31:00Z</cp:lastPrinted>
  <dcterms:created xsi:type="dcterms:W3CDTF">2025-06-19T06:05:00Z</dcterms:created>
  <dcterms:modified xsi:type="dcterms:W3CDTF">2025-06-19T06:05:00Z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0x010100A628D204ACADF24589D99350C9C18614</vt:lpwstr>
  </property>
  <property fmtid="{D5CDD505-2E9C-101B-9397-08002B2CF9AE}" pid="3" name="MediaServiceImageTags">
    <vt:lpwstr/>
  </property>
</Properties>
</file>